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B0B" w:rsidRPr="00BD6932" w:rsidRDefault="00183DAE" w:rsidP="00D03B0B">
      <w:pPr>
        <w:spacing w:after="0" w:line="18" w:lineRule="atLeast"/>
        <w:jc w:val="center"/>
        <w:rPr>
          <w:rFonts w:ascii="Arial" w:hAnsi="Arial" w:cs="Arial"/>
          <w:b/>
          <w:u w:val="single"/>
        </w:rPr>
      </w:pPr>
      <w:r>
        <w:rPr>
          <w:rFonts w:ascii="Arial" w:hAnsi="Arial" w:cs="Arial"/>
          <w:b/>
          <w:u w:val="single"/>
        </w:rPr>
        <w:t>INFORME AE- UG</w:t>
      </w:r>
      <w:r w:rsidR="006B2D64">
        <w:rPr>
          <w:rFonts w:ascii="Arial" w:hAnsi="Arial" w:cs="Arial"/>
          <w:b/>
          <w:u w:val="single"/>
        </w:rPr>
        <w:t>E</w:t>
      </w:r>
      <w:r w:rsidR="00D03B0B" w:rsidRPr="00BD6932">
        <w:rPr>
          <w:rFonts w:ascii="Arial" w:hAnsi="Arial" w:cs="Arial"/>
          <w:b/>
          <w:u w:val="single"/>
        </w:rPr>
        <w:t xml:space="preserve"> Nº </w:t>
      </w:r>
      <w:r w:rsidR="003B1BD8">
        <w:rPr>
          <w:rFonts w:ascii="Arial" w:hAnsi="Arial" w:cs="Arial"/>
          <w:b/>
          <w:u w:val="single"/>
        </w:rPr>
        <w:t>29</w:t>
      </w:r>
      <w:r w:rsidR="005F50CD">
        <w:rPr>
          <w:rFonts w:ascii="Arial" w:hAnsi="Arial" w:cs="Arial"/>
          <w:b/>
          <w:u w:val="single"/>
        </w:rPr>
        <w:t>5</w:t>
      </w:r>
      <w:r w:rsidR="00D03B0B" w:rsidRPr="00BD6932">
        <w:rPr>
          <w:rFonts w:ascii="Arial" w:hAnsi="Arial" w:cs="Arial"/>
          <w:b/>
          <w:u w:val="single"/>
        </w:rPr>
        <w:t>/201</w:t>
      </w:r>
      <w:r w:rsidR="001B75D5">
        <w:rPr>
          <w:rFonts w:ascii="Arial" w:hAnsi="Arial" w:cs="Arial"/>
          <w:b/>
          <w:u w:val="single"/>
        </w:rPr>
        <w:t>1</w:t>
      </w:r>
    </w:p>
    <w:p w:rsidR="00D03B0B" w:rsidRPr="00BD6932" w:rsidRDefault="00D03B0B" w:rsidP="00D03B0B">
      <w:pPr>
        <w:spacing w:after="0" w:line="18" w:lineRule="atLeast"/>
        <w:ind w:left="1418" w:hanging="1418"/>
        <w:jc w:val="center"/>
        <w:rPr>
          <w:rFonts w:ascii="Arial" w:hAnsi="Arial" w:cs="Arial"/>
          <w:b/>
        </w:rPr>
      </w:pPr>
    </w:p>
    <w:p w:rsidR="00D03B0B" w:rsidRPr="00BD6932" w:rsidRDefault="00D03B0B" w:rsidP="00D03B0B">
      <w:pPr>
        <w:spacing w:after="0" w:line="18" w:lineRule="atLeast"/>
        <w:ind w:left="1418" w:hanging="1418"/>
        <w:rPr>
          <w:rFonts w:ascii="Arial" w:hAnsi="Arial" w:cs="Arial"/>
          <w:lang w:val="pt-BR"/>
        </w:rPr>
      </w:pPr>
      <w:r w:rsidRPr="00BD6932">
        <w:rPr>
          <w:rFonts w:ascii="Arial" w:hAnsi="Arial" w:cs="Arial"/>
          <w:b/>
          <w:lang w:val="pt-BR"/>
        </w:rPr>
        <w:t>A:</w:t>
      </w:r>
      <w:r w:rsidRPr="00BD6932">
        <w:rPr>
          <w:rFonts w:ascii="Arial" w:hAnsi="Arial" w:cs="Arial"/>
          <w:lang w:val="pt-BR"/>
        </w:rPr>
        <w:tab/>
      </w:r>
      <w:r w:rsidR="00853557">
        <w:rPr>
          <w:rFonts w:ascii="Arial" w:hAnsi="Arial" w:cs="Arial"/>
          <w:lang w:val="pt-BR"/>
        </w:rPr>
        <w:t>Mario Guerra Magnus</w:t>
      </w:r>
      <w:r>
        <w:rPr>
          <w:rFonts w:ascii="Arial" w:hAnsi="Arial" w:cs="Arial"/>
          <w:lang w:val="pt-BR"/>
        </w:rPr>
        <w:t xml:space="preserve"> </w:t>
      </w:r>
    </w:p>
    <w:p w:rsidR="00D03B0B" w:rsidRPr="00BD6932" w:rsidRDefault="00853557" w:rsidP="00D03B0B">
      <w:pPr>
        <w:spacing w:after="0" w:line="18" w:lineRule="atLeast"/>
        <w:ind w:left="1418" w:hanging="2"/>
        <w:rPr>
          <w:rFonts w:ascii="Arial" w:hAnsi="Arial" w:cs="Arial"/>
          <w:b/>
        </w:rPr>
      </w:pPr>
      <w:r>
        <w:rPr>
          <w:rFonts w:ascii="Arial" w:hAnsi="Arial" w:cs="Arial"/>
          <w:b/>
        </w:rPr>
        <w:t>DIRECTOR EJECUTIVO</w:t>
      </w:r>
      <w:r w:rsidR="006B2D64">
        <w:rPr>
          <w:rFonts w:ascii="Arial" w:hAnsi="Arial" w:cs="Arial"/>
          <w:b/>
        </w:rPr>
        <w:t xml:space="preserve"> </w:t>
      </w:r>
    </w:p>
    <w:p w:rsidR="00D03B0B" w:rsidRPr="00BD6932" w:rsidRDefault="00D03B0B" w:rsidP="00D03B0B">
      <w:pPr>
        <w:spacing w:after="0" w:line="18" w:lineRule="atLeast"/>
        <w:ind w:left="1418" w:hanging="1418"/>
        <w:rPr>
          <w:rFonts w:ascii="Arial" w:hAnsi="Arial" w:cs="Arial"/>
          <w:b/>
        </w:rPr>
      </w:pPr>
      <w:r w:rsidRPr="00BD6932">
        <w:rPr>
          <w:rFonts w:ascii="Arial" w:hAnsi="Arial" w:cs="Arial"/>
          <w:b/>
        </w:rPr>
        <w:t xml:space="preserve">    </w:t>
      </w:r>
    </w:p>
    <w:p w:rsidR="002A66D3" w:rsidRDefault="00853557" w:rsidP="00B00446">
      <w:pPr>
        <w:pStyle w:val="Sangradetextonormal"/>
        <w:spacing w:line="18" w:lineRule="atLeast"/>
        <w:ind w:left="1418" w:hanging="1418"/>
        <w:rPr>
          <w:rFonts w:cs="Arial"/>
          <w:sz w:val="22"/>
          <w:szCs w:val="22"/>
          <w:lang w:val="es-ES_tradnl"/>
        </w:rPr>
      </w:pPr>
      <w:r>
        <w:rPr>
          <w:rFonts w:cs="Arial"/>
          <w:b/>
          <w:sz w:val="22"/>
          <w:szCs w:val="22"/>
          <w:lang w:val="es-ES_tradnl"/>
        </w:rPr>
        <w:t>DE</w:t>
      </w:r>
      <w:r w:rsidR="002A66D3">
        <w:rPr>
          <w:rFonts w:cs="Arial"/>
          <w:b/>
          <w:sz w:val="22"/>
          <w:szCs w:val="22"/>
          <w:lang w:val="es-ES_tradnl"/>
        </w:rPr>
        <w:t>:</w:t>
      </w:r>
      <w:r w:rsidR="002A66D3">
        <w:rPr>
          <w:rFonts w:cs="Arial"/>
          <w:b/>
          <w:sz w:val="22"/>
          <w:szCs w:val="22"/>
          <w:lang w:val="es-ES_tradnl"/>
        </w:rPr>
        <w:tab/>
      </w:r>
      <w:r w:rsidR="009C6FB8">
        <w:rPr>
          <w:rFonts w:cs="Arial"/>
          <w:sz w:val="22"/>
          <w:szCs w:val="22"/>
          <w:lang w:val="es-ES_tradnl"/>
        </w:rPr>
        <w:t>Nilka Barreda Luj</w:t>
      </w:r>
      <w:r w:rsidR="00EA4A94">
        <w:rPr>
          <w:rFonts w:cs="Arial"/>
          <w:sz w:val="22"/>
          <w:szCs w:val="22"/>
          <w:lang w:val="es-ES_tradnl"/>
        </w:rPr>
        <w:t>á</w:t>
      </w:r>
      <w:r w:rsidR="009C6FB8">
        <w:rPr>
          <w:rFonts w:cs="Arial"/>
          <w:sz w:val="22"/>
          <w:szCs w:val="22"/>
          <w:lang w:val="es-ES_tradnl"/>
        </w:rPr>
        <w:t>n</w:t>
      </w:r>
    </w:p>
    <w:p w:rsidR="009C6FB8" w:rsidRPr="009C6FB8" w:rsidRDefault="009C6FB8" w:rsidP="00B00446">
      <w:pPr>
        <w:pStyle w:val="Sangradetextonormal"/>
        <w:spacing w:line="18" w:lineRule="atLeast"/>
        <w:ind w:left="1418" w:hanging="1418"/>
        <w:rPr>
          <w:rFonts w:cs="Arial"/>
          <w:sz w:val="22"/>
          <w:szCs w:val="22"/>
          <w:lang w:val="es-ES_tradnl"/>
        </w:rPr>
      </w:pPr>
      <w:r>
        <w:rPr>
          <w:rFonts w:cs="Arial"/>
          <w:b/>
          <w:sz w:val="22"/>
          <w:szCs w:val="22"/>
          <w:lang w:val="es-ES_tradnl"/>
        </w:rPr>
        <w:tab/>
      </w:r>
      <w:r w:rsidR="005F50CD">
        <w:rPr>
          <w:rFonts w:cs="Arial"/>
          <w:sz w:val="22"/>
          <w:szCs w:val="22"/>
          <w:lang w:val="es-ES_tradnl"/>
        </w:rPr>
        <w:t>Eugenia Terceros Véliz</w:t>
      </w:r>
    </w:p>
    <w:p w:rsidR="009C6FB8" w:rsidRDefault="009C6FB8" w:rsidP="00B00446">
      <w:pPr>
        <w:pStyle w:val="Sangradetextonormal"/>
        <w:spacing w:line="18" w:lineRule="atLeast"/>
        <w:ind w:left="1418" w:hanging="1418"/>
        <w:rPr>
          <w:rFonts w:cs="Arial"/>
          <w:b/>
          <w:sz w:val="22"/>
          <w:szCs w:val="22"/>
          <w:lang w:val="es-ES_tradnl"/>
        </w:rPr>
      </w:pPr>
      <w:r w:rsidRPr="009C6FB8">
        <w:rPr>
          <w:rFonts w:cs="Arial"/>
          <w:sz w:val="22"/>
          <w:szCs w:val="22"/>
          <w:lang w:val="es-ES_tradnl"/>
        </w:rPr>
        <w:tab/>
        <w:t>Francisco Navas Sandi</w:t>
      </w:r>
    </w:p>
    <w:p w:rsidR="002A66D3" w:rsidRDefault="002A66D3" w:rsidP="00B00446">
      <w:pPr>
        <w:pStyle w:val="Sangradetextonormal"/>
        <w:spacing w:line="18" w:lineRule="atLeast"/>
        <w:ind w:left="1418" w:hanging="1418"/>
        <w:rPr>
          <w:rFonts w:cs="Arial"/>
          <w:b/>
          <w:sz w:val="22"/>
          <w:szCs w:val="22"/>
          <w:lang w:val="es-ES_tradnl"/>
        </w:rPr>
      </w:pPr>
      <w:r>
        <w:rPr>
          <w:rFonts w:cs="Arial"/>
          <w:b/>
          <w:sz w:val="22"/>
          <w:szCs w:val="22"/>
          <w:lang w:val="es-ES_tradnl"/>
        </w:rPr>
        <w:tab/>
      </w:r>
    </w:p>
    <w:p w:rsidR="00AF24DD" w:rsidRDefault="00D03B0B" w:rsidP="00D03B0B">
      <w:pPr>
        <w:pStyle w:val="Ttulo7"/>
        <w:spacing w:line="18" w:lineRule="atLeast"/>
        <w:ind w:left="1418" w:hanging="1418"/>
        <w:jc w:val="both"/>
        <w:rPr>
          <w:rFonts w:ascii="Arial" w:hAnsi="Arial" w:cs="Arial"/>
          <w:i w:val="0"/>
          <w:sz w:val="22"/>
          <w:szCs w:val="22"/>
          <w:lang w:val="es-ES"/>
        </w:rPr>
      </w:pPr>
      <w:r w:rsidRPr="00BD6932">
        <w:rPr>
          <w:rFonts w:ascii="Arial" w:hAnsi="Arial" w:cs="Arial"/>
          <w:b/>
          <w:i w:val="0"/>
          <w:sz w:val="22"/>
          <w:szCs w:val="22"/>
        </w:rPr>
        <w:t xml:space="preserve">REF: </w:t>
      </w:r>
      <w:r w:rsidRPr="00BD6932">
        <w:rPr>
          <w:rFonts w:ascii="Arial" w:hAnsi="Arial" w:cs="Arial"/>
          <w:b/>
          <w:i w:val="0"/>
          <w:sz w:val="22"/>
          <w:szCs w:val="22"/>
        </w:rPr>
        <w:tab/>
      </w:r>
      <w:r w:rsidRPr="00D03B0B">
        <w:rPr>
          <w:rFonts w:ascii="Arial" w:hAnsi="Arial" w:cs="Arial"/>
          <w:i w:val="0"/>
          <w:sz w:val="22"/>
          <w:szCs w:val="22"/>
          <w:lang w:val="es-ES"/>
        </w:rPr>
        <w:t xml:space="preserve">INFORME </w:t>
      </w:r>
      <w:r w:rsidR="006127AF">
        <w:rPr>
          <w:rFonts w:ascii="Arial" w:hAnsi="Arial" w:cs="Arial"/>
          <w:i w:val="0"/>
          <w:sz w:val="22"/>
          <w:szCs w:val="22"/>
          <w:lang w:val="es-ES"/>
        </w:rPr>
        <w:t xml:space="preserve">TÉCNICO </w:t>
      </w:r>
      <w:r>
        <w:rPr>
          <w:rFonts w:ascii="Arial" w:hAnsi="Arial" w:cs="Arial"/>
          <w:i w:val="0"/>
          <w:sz w:val="22"/>
          <w:szCs w:val="22"/>
          <w:lang w:val="es-ES"/>
        </w:rPr>
        <w:t>(</w:t>
      </w:r>
      <w:r w:rsidR="009C6FB8">
        <w:rPr>
          <w:rFonts w:ascii="Arial" w:hAnsi="Arial" w:cs="Arial"/>
          <w:i w:val="0"/>
          <w:sz w:val="22"/>
          <w:szCs w:val="22"/>
          <w:lang w:val="es-ES"/>
        </w:rPr>
        <w:t>PROCESO DE CONTRATACIÓN AE-RRHH-0</w:t>
      </w:r>
      <w:r w:rsidR="005F50CD">
        <w:rPr>
          <w:rFonts w:ascii="Arial" w:hAnsi="Arial" w:cs="Arial"/>
          <w:i w:val="0"/>
          <w:sz w:val="22"/>
          <w:szCs w:val="22"/>
          <w:lang w:val="es-ES"/>
        </w:rPr>
        <w:t>9</w:t>
      </w:r>
      <w:r w:rsidR="009C6FB8">
        <w:rPr>
          <w:rFonts w:ascii="Arial" w:hAnsi="Arial" w:cs="Arial"/>
          <w:i w:val="0"/>
          <w:sz w:val="22"/>
          <w:szCs w:val="22"/>
          <w:lang w:val="es-ES"/>
        </w:rPr>
        <w:t xml:space="preserve"> </w:t>
      </w:r>
      <w:r w:rsidR="005F50CD">
        <w:rPr>
          <w:rFonts w:ascii="Arial" w:hAnsi="Arial" w:cs="Arial"/>
          <w:i w:val="0"/>
          <w:sz w:val="22"/>
          <w:szCs w:val="22"/>
          <w:lang w:val="es-ES"/>
        </w:rPr>
        <w:t>ANALISTA DE GESTIÓN</w:t>
      </w:r>
      <w:r>
        <w:rPr>
          <w:rFonts w:ascii="Arial" w:hAnsi="Arial" w:cs="Arial"/>
          <w:i w:val="0"/>
          <w:sz w:val="22"/>
          <w:szCs w:val="22"/>
          <w:lang w:val="es-ES"/>
        </w:rPr>
        <w:t>)</w:t>
      </w:r>
    </w:p>
    <w:p w:rsidR="00D03B0B" w:rsidRDefault="00D03B0B" w:rsidP="00D03B0B">
      <w:pPr>
        <w:pStyle w:val="Ttulo7"/>
        <w:spacing w:line="18" w:lineRule="atLeast"/>
        <w:ind w:left="1418" w:hanging="1418"/>
        <w:jc w:val="both"/>
        <w:rPr>
          <w:rFonts w:ascii="Arial" w:hAnsi="Arial" w:cs="Arial"/>
          <w:i w:val="0"/>
          <w:sz w:val="22"/>
          <w:szCs w:val="22"/>
          <w:lang w:val="es-ES"/>
        </w:rPr>
      </w:pPr>
      <w:r>
        <w:rPr>
          <w:rFonts w:ascii="Arial" w:hAnsi="Arial" w:cs="Arial"/>
          <w:i w:val="0"/>
          <w:sz w:val="22"/>
          <w:szCs w:val="22"/>
          <w:lang w:val="es-ES"/>
        </w:rPr>
        <w:t xml:space="preserve"> </w:t>
      </w:r>
    </w:p>
    <w:p w:rsidR="00D03B0B" w:rsidRPr="00BD6932" w:rsidRDefault="00D03B0B" w:rsidP="00D03B0B">
      <w:pPr>
        <w:pStyle w:val="Ttulo7"/>
        <w:spacing w:line="18" w:lineRule="atLeast"/>
        <w:ind w:left="1418" w:hanging="1418"/>
        <w:jc w:val="both"/>
        <w:rPr>
          <w:rFonts w:ascii="Arial" w:hAnsi="Arial" w:cs="Arial"/>
          <w:i w:val="0"/>
          <w:sz w:val="22"/>
          <w:szCs w:val="22"/>
          <w:lang w:val="es-ES"/>
        </w:rPr>
      </w:pPr>
      <w:r w:rsidRPr="00BD6932">
        <w:rPr>
          <w:rFonts w:ascii="Arial" w:hAnsi="Arial" w:cs="Arial"/>
          <w:b/>
          <w:i w:val="0"/>
          <w:sz w:val="22"/>
          <w:szCs w:val="22"/>
        </w:rPr>
        <w:t>FECHA:</w:t>
      </w:r>
      <w:r w:rsidRPr="00BD6932">
        <w:rPr>
          <w:rFonts w:ascii="Arial" w:hAnsi="Arial" w:cs="Arial"/>
          <w:i w:val="0"/>
          <w:sz w:val="22"/>
          <w:szCs w:val="22"/>
        </w:rPr>
        <w:t xml:space="preserve"> </w:t>
      </w:r>
      <w:r w:rsidRPr="00BD6932">
        <w:rPr>
          <w:rFonts w:ascii="Arial" w:hAnsi="Arial" w:cs="Arial"/>
          <w:i w:val="0"/>
          <w:sz w:val="22"/>
          <w:szCs w:val="22"/>
        </w:rPr>
        <w:tab/>
        <w:t xml:space="preserve">La Paz, </w:t>
      </w:r>
      <w:r w:rsidR="00DA3EB5">
        <w:rPr>
          <w:rFonts w:ascii="Arial" w:hAnsi="Arial" w:cs="Arial"/>
          <w:i w:val="0"/>
          <w:sz w:val="22"/>
          <w:szCs w:val="22"/>
        </w:rPr>
        <w:t>13</w:t>
      </w:r>
      <w:r w:rsidR="00FF7FB5">
        <w:rPr>
          <w:rFonts w:ascii="Arial" w:hAnsi="Arial" w:cs="Arial"/>
          <w:i w:val="0"/>
          <w:sz w:val="22"/>
          <w:szCs w:val="22"/>
        </w:rPr>
        <w:t xml:space="preserve"> </w:t>
      </w:r>
      <w:r>
        <w:rPr>
          <w:rFonts w:ascii="Arial" w:hAnsi="Arial" w:cs="Arial"/>
          <w:i w:val="0"/>
          <w:sz w:val="22"/>
          <w:szCs w:val="22"/>
        </w:rPr>
        <w:t>de</w:t>
      </w:r>
      <w:r w:rsidR="006B2D64">
        <w:rPr>
          <w:rFonts w:ascii="Arial" w:hAnsi="Arial" w:cs="Arial"/>
          <w:i w:val="0"/>
          <w:sz w:val="22"/>
          <w:szCs w:val="22"/>
        </w:rPr>
        <w:t xml:space="preserve"> </w:t>
      </w:r>
      <w:r w:rsidR="00DA3EB5">
        <w:rPr>
          <w:rFonts w:ascii="Arial" w:hAnsi="Arial" w:cs="Arial"/>
          <w:i w:val="0"/>
          <w:sz w:val="22"/>
          <w:szCs w:val="22"/>
        </w:rPr>
        <w:t>diciembre</w:t>
      </w:r>
      <w:r w:rsidR="006127AF">
        <w:rPr>
          <w:rFonts w:ascii="Arial" w:hAnsi="Arial" w:cs="Arial"/>
          <w:i w:val="0"/>
          <w:sz w:val="22"/>
          <w:szCs w:val="22"/>
        </w:rPr>
        <w:t xml:space="preserve"> </w:t>
      </w:r>
      <w:r w:rsidR="00790522">
        <w:rPr>
          <w:rFonts w:ascii="Arial" w:hAnsi="Arial" w:cs="Arial"/>
          <w:i w:val="0"/>
          <w:sz w:val="22"/>
          <w:szCs w:val="22"/>
        </w:rPr>
        <w:t>de 20</w:t>
      </w:r>
      <w:r w:rsidR="006127AF">
        <w:rPr>
          <w:rFonts w:ascii="Arial" w:hAnsi="Arial" w:cs="Arial"/>
          <w:i w:val="0"/>
          <w:sz w:val="22"/>
          <w:szCs w:val="22"/>
        </w:rPr>
        <w:t>11</w:t>
      </w:r>
    </w:p>
    <w:p w:rsidR="00D03B0B" w:rsidRPr="00BD6932" w:rsidRDefault="00D03B0B" w:rsidP="00D03B0B">
      <w:pPr>
        <w:pBdr>
          <w:bottom w:val="single" w:sz="6" w:space="1" w:color="auto"/>
        </w:pBdr>
        <w:tabs>
          <w:tab w:val="left" w:pos="709"/>
        </w:tabs>
        <w:spacing w:after="0" w:line="18" w:lineRule="atLeast"/>
        <w:rPr>
          <w:rFonts w:ascii="Arial" w:hAnsi="Arial" w:cs="Arial"/>
          <w:lang w:eastAsia="es-ES"/>
        </w:rPr>
      </w:pPr>
    </w:p>
    <w:p w:rsidR="00D03B0B" w:rsidRPr="00BD6932" w:rsidRDefault="00D03B0B" w:rsidP="00D03B0B">
      <w:pPr>
        <w:spacing w:after="0" w:line="18" w:lineRule="atLeast"/>
        <w:jc w:val="both"/>
        <w:rPr>
          <w:rFonts w:ascii="Arial" w:hAnsi="Arial" w:cs="Arial"/>
        </w:rPr>
      </w:pPr>
    </w:p>
    <w:p w:rsidR="002B1C5C" w:rsidRDefault="00265EFB" w:rsidP="00790522">
      <w:pPr>
        <w:pStyle w:val="Textoindependiente"/>
        <w:spacing w:line="18" w:lineRule="atLeast"/>
        <w:rPr>
          <w:rFonts w:cs="Arial"/>
          <w:sz w:val="22"/>
          <w:szCs w:val="22"/>
        </w:rPr>
      </w:pPr>
      <w:r w:rsidRPr="00265EFB">
        <w:rPr>
          <w:rFonts w:cs="Arial"/>
          <w:b/>
          <w:noProof/>
        </w:rPr>
        <w:pict>
          <v:shapetype id="_x0000_t202" coordsize="21600,21600" o:spt="202" path="m,l,21600r21600,l21600,xe">
            <v:stroke joinstyle="miter"/>
            <v:path gradientshapeok="t" o:connecttype="rect"/>
          </v:shapetype>
          <v:shape id="_x0000_s1026" type="#_x0000_t202" style="position:absolute;left:0;text-align:left;margin-left:30.45pt;margin-top:.85pt;width:390.8pt;height:37.05pt;z-index:251658240;mso-width-relative:margin;mso-height-relative:margin">
            <v:textbox style="mso-next-textbox:#_x0000_s1026">
              <w:txbxContent>
                <w:p w:rsidR="002B1C5C" w:rsidRPr="00183DAE" w:rsidRDefault="009C6FB8" w:rsidP="002B1C5C">
                  <w:pPr>
                    <w:rPr>
                      <w:rFonts w:ascii="Arial" w:hAnsi="Arial" w:cs="Arial"/>
                      <w:b/>
                      <w:lang w:val="es-BO"/>
                    </w:rPr>
                  </w:pPr>
                  <w:r>
                    <w:rPr>
                      <w:rFonts w:ascii="Arial" w:hAnsi="Arial" w:cs="Arial"/>
                      <w:b/>
                      <w:lang w:val="es-BO"/>
                    </w:rPr>
                    <w:t xml:space="preserve">Informe Técnico Proceso de Convocatoria Pública Externa </w:t>
                  </w:r>
                  <w:r w:rsidR="00354498">
                    <w:rPr>
                      <w:rFonts w:ascii="Arial" w:hAnsi="Arial" w:cs="Arial"/>
                      <w:b/>
                      <w:lang w:val="es-BO"/>
                    </w:rPr>
                    <w:t xml:space="preserve">                </w:t>
                  </w:r>
                  <w:r>
                    <w:rPr>
                      <w:rFonts w:ascii="Arial" w:hAnsi="Arial" w:cs="Arial"/>
                      <w:b/>
                      <w:lang w:val="es-BO"/>
                    </w:rPr>
                    <w:t>AE-RRHH-0</w:t>
                  </w:r>
                  <w:r w:rsidR="005F50CD">
                    <w:rPr>
                      <w:rFonts w:ascii="Arial" w:hAnsi="Arial" w:cs="Arial"/>
                      <w:b/>
                      <w:lang w:val="es-BO"/>
                    </w:rPr>
                    <w:t>9</w:t>
                  </w:r>
                  <w:r>
                    <w:rPr>
                      <w:rFonts w:ascii="Arial" w:hAnsi="Arial" w:cs="Arial"/>
                      <w:b/>
                      <w:lang w:val="es-BO"/>
                    </w:rPr>
                    <w:t xml:space="preserve"> </w:t>
                  </w:r>
                  <w:r w:rsidR="005F50CD">
                    <w:rPr>
                      <w:rFonts w:ascii="Arial" w:hAnsi="Arial" w:cs="Arial"/>
                      <w:b/>
                      <w:lang w:val="es-BO"/>
                    </w:rPr>
                    <w:t>ANALISTA DE GESTIÓN</w:t>
                  </w:r>
                  <w:r w:rsidR="00183DAE">
                    <w:rPr>
                      <w:rFonts w:ascii="Arial" w:hAnsi="Arial" w:cs="Arial"/>
                      <w:b/>
                      <w:lang w:val="es-BO"/>
                    </w:rPr>
                    <w:t>.</w:t>
                  </w:r>
                </w:p>
              </w:txbxContent>
            </v:textbox>
          </v:shape>
        </w:pict>
      </w:r>
    </w:p>
    <w:p w:rsidR="002B1C5C" w:rsidRPr="006E7779" w:rsidRDefault="002B1C5C" w:rsidP="002B1C5C">
      <w:pPr>
        <w:rPr>
          <w:rFonts w:ascii="Arial" w:hAnsi="Arial" w:cs="Arial"/>
          <w:b/>
        </w:rPr>
      </w:pPr>
    </w:p>
    <w:p w:rsidR="002B1C5C" w:rsidRDefault="002B1C5C" w:rsidP="00790522">
      <w:pPr>
        <w:pStyle w:val="Textoindependiente"/>
        <w:spacing w:line="18" w:lineRule="atLeast"/>
        <w:rPr>
          <w:rFonts w:cs="Arial"/>
          <w:sz w:val="22"/>
          <w:szCs w:val="22"/>
        </w:rPr>
      </w:pPr>
    </w:p>
    <w:p w:rsidR="00B00446" w:rsidRPr="00B00446" w:rsidRDefault="00B00446" w:rsidP="00B00446">
      <w:pPr>
        <w:pStyle w:val="Prrafodelista"/>
        <w:numPr>
          <w:ilvl w:val="0"/>
          <w:numId w:val="7"/>
        </w:numPr>
        <w:tabs>
          <w:tab w:val="left" w:pos="360"/>
        </w:tabs>
        <w:spacing w:before="240" w:after="240"/>
        <w:contextualSpacing w:val="0"/>
        <w:jc w:val="both"/>
        <w:rPr>
          <w:rFonts w:ascii="Arial" w:hAnsi="Arial" w:cs="Arial"/>
        </w:rPr>
      </w:pPr>
      <w:r w:rsidRPr="00B00446">
        <w:rPr>
          <w:rFonts w:ascii="Arial" w:hAnsi="Arial" w:cs="Arial"/>
          <w:b/>
          <w:bCs/>
        </w:rPr>
        <w:t>ANTECEDENTES</w:t>
      </w:r>
    </w:p>
    <w:p w:rsidR="009C6FB8" w:rsidRDefault="009C6FB8" w:rsidP="00F959EB">
      <w:pPr>
        <w:spacing w:before="240" w:after="240"/>
        <w:jc w:val="both"/>
        <w:rPr>
          <w:rFonts w:ascii="Arial" w:hAnsi="Arial" w:cs="Arial"/>
        </w:rPr>
      </w:pPr>
      <w:r>
        <w:rPr>
          <w:rFonts w:ascii="Arial" w:hAnsi="Arial" w:cs="Arial"/>
        </w:rPr>
        <w:t>La Ley N° 2027 que aprueba el Estatuto del Funcionario Público que en sus artículo</w:t>
      </w:r>
      <w:r w:rsidR="009555CA">
        <w:rPr>
          <w:rFonts w:ascii="Arial" w:hAnsi="Arial" w:cs="Arial"/>
        </w:rPr>
        <w:t>s</w:t>
      </w:r>
      <w:r>
        <w:rPr>
          <w:rFonts w:ascii="Arial" w:hAnsi="Arial" w:cs="Arial"/>
        </w:rPr>
        <w:t xml:space="preserve"> 23° y 24° establecen el proceso de Reclutamiento y Selección de Personal mediante convocatorias internas y externas.</w:t>
      </w:r>
    </w:p>
    <w:p w:rsidR="00F959EB" w:rsidRPr="009555CA" w:rsidRDefault="009C6FB8" w:rsidP="00F959EB">
      <w:pPr>
        <w:spacing w:before="240" w:after="240"/>
        <w:jc w:val="both"/>
        <w:rPr>
          <w:rFonts w:ascii="Arial" w:hAnsi="Arial" w:cs="Arial"/>
          <w:i/>
        </w:rPr>
      </w:pPr>
      <w:r>
        <w:rPr>
          <w:rFonts w:ascii="Arial" w:hAnsi="Arial" w:cs="Arial"/>
        </w:rPr>
        <w:t>El Decreto Supremo N° 26115 que aprueba las Normas Básicas del Sistema de Administración de Personal en su artículo 18 menciona</w:t>
      </w:r>
      <w:r w:rsidR="009555CA">
        <w:rPr>
          <w:rFonts w:ascii="Arial" w:hAnsi="Arial" w:cs="Arial"/>
        </w:rPr>
        <w:t xml:space="preserve">: </w:t>
      </w:r>
      <w:r w:rsidR="009555CA" w:rsidRPr="009555CA">
        <w:rPr>
          <w:rFonts w:ascii="Arial" w:hAnsi="Arial" w:cs="Arial"/>
          <w:i/>
        </w:rPr>
        <w:t>“(Proceso de reclutamiento y Selección de Personal) E</w:t>
      </w:r>
      <w:r w:rsidRPr="009555CA">
        <w:rPr>
          <w:rFonts w:ascii="Arial" w:hAnsi="Arial" w:cs="Arial"/>
          <w:i/>
        </w:rPr>
        <w:t>l reclutamiento de personal procura atraer candidatos idóneos a la Administración Pública</w:t>
      </w:r>
      <w:r w:rsidR="009555CA">
        <w:rPr>
          <w:rFonts w:ascii="Arial" w:hAnsi="Arial" w:cs="Arial"/>
          <w:i/>
        </w:rPr>
        <w:t>. Se</w:t>
      </w:r>
      <w:r w:rsidRPr="009555CA">
        <w:rPr>
          <w:rFonts w:ascii="Arial" w:hAnsi="Arial" w:cs="Arial"/>
          <w:i/>
        </w:rPr>
        <w:t xml:space="preserve"> fundamenta en los principios de mérito, competencia y transparencia; garantizando la igualdad de condiciones de selección, para lo que se realizarán convocatorias internas y externas.</w:t>
      </w:r>
      <w:r w:rsidR="009555CA">
        <w:rPr>
          <w:rFonts w:ascii="Arial" w:hAnsi="Arial" w:cs="Arial"/>
          <w:i/>
        </w:rPr>
        <w:t>”.</w:t>
      </w:r>
    </w:p>
    <w:p w:rsidR="002A6B8C" w:rsidRDefault="00A16BD2" w:rsidP="00F959EB">
      <w:pPr>
        <w:spacing w:before="240" w:after="240"/>
        <w:jc w:val="both"/>
        <w:rPr>
          <w:rFonts w:ascii="Arial" w:hAnsi="Arial" w:cs="Arial"/>
        </w:rPr>
      </w:pPr>
      <w:r>
        <w:rPr>
          <w:rFonts w:ascii="Arial" w:hAnsi="Arial" w:cs="Arial"/>
        </w:rPr>
        <w:t>Asimismo, l</w:t>
      </w:r>
      <w:r w:rsidR="009C6FB8">
        <w:rPr>
          <w:rFonts w:ascii="Arial" w:hAnsi="Arial" w:cs="Arial"/>
        </w:rPr>
        <w:t xml:space="preserve">a Resolución AE-Interna N° 026/2010 que aprueba el RE-SAP de la AE y la Resolución AE-Interna N° 115/2011 que aprueba las modificaciones al RE-SAP de la AE, </w:t>
      </w:r>
      <w:r w:rsidR="002A6B8C">
        <w:rPr>
          <w:rFonts w:ascii="Arial" w:hAnsi="Arial" w:cs="Arial"/>
        </w:rPr>
        <w:t>en sus artículo</w:t>
      </w:r>
      <w:r>
        <w:rPr>
          <w:rFonts w:ascii="Arial" w:hAnsi="Arial" w:cs="Arial"/>
        </w:rPr>
        <w:t>s</w:t>
      </w:r>
      <w:r w:rsidR="002A6B8C">
        <w:rPr>
          <w:rFonts w:ascii="Arial" w:hAnsi="Arial" w:cs="Arial"/>
        </w:rPr>
        <w:t xml:space="preserve"> 14 y 15</w:t>
      </w:r>
      <w:r>
        <w:rPr>
          <w:rFonts w:ascii="Arial" w:hAnsi="Arial" w:cs="Arial"/>
        </w:rPr>
        <w:t xml:space="preserve"> respectivamente, hacen referencia al</w:t>
      </w:r>
      <w:r w:rsidR="002A6B8C">
        <w:rPr>
          <w:rFonts w:ascii="Arial" w:hAnsi="Arial" w:cs="Arial"/>
        </w:rPr>
        <w:t xml:space="preserve"> procedimiento para el reclutamiento y selección de personal</w:t>
      </w:r>
      <w:r>
        <w:rPr>
          <w:rFonts w:ascii="Arial" w:hAnsi="Arial" w:cs="Arial"/>
        </w:rPr>
        <w:t xml:space="preserve"> de la AE</w:t>
      </w:r>
      <w:r w:rsidR="002A6B8C">
        <w:rPr>
          <w:rFonts w:ascii="Arial" w:hAnsi="Arial" w:cs="Arial"/>
        </w:rPr>
        <w:t>.</w:t>
      </w:r>
    </w:p>
    <w:p w:rsidR="00F959EB" w:rsidRDefault="002A6B8C" w:rsidP="00F959EB">
      <w:pPr>
        <w:spacing w:before="240" w:after="240"/>
        <w:jc w:val="both"/>
        <w:rPr>
          <w:rFonts w:ascii="Arial" w:hAnsi="Arial" w:cs="Arial"/>
        </w:rPr>
      </w:pPr>
      <w:r>
        <w:rPr>
          <w:rFonts w:ascii="Arial" w:hAnsi="Arial" w:cs="Arial"/>
        </w:rPr>
        <w:t xml:space="preserve">La Resolución AE-Interna N° </w:t>
      </w:r>
      <w:r w:rsidR="00AA18F7">
        <w:rPr>
          <w:rFonts w:ascii="Arial" w:hAnsi="Arial" w:cs="Arial"/>
        </w:rPr>
        <w:t>121</w:t>
      </w:r>
      <w:r w:rsidR="00DA3EB5">
        <w:rPr>
          <w:rFonts w:ascii="Arial" w:hAnsi="Arial" w:cs="Arial"/>
        </w:rPr>
        <w:t xml:space="preserve">/2011 </w:t>
      </w:r>
      <w:r>
        <w:rPr>
          <w:rFonts w:ascii="Arial" w:hAnsi="Arial" w:cs="Arial"/>
        </w:rPr>
        <w:t xml:space="preserve">de </w:t>
      </w:r>
      <w:r w:rsidR="00AA18F7">
        <w:rPr>
          <w:rFonts w:ascii="Arial" w:hAnsi="Arial" w:cs="Arial"/>
        </w:rPr>
        <w:t>11 de noviembre de 2011</w:t>
      </w:r>
      <w:r>
        <w:rPr>
          <w:rFonts w:ascii="Arial" w:hAnsi="Arial" w:cs="Arial"/>
        </w:rPr>
        <w:t xml:space="preserve"> que aprueba los POAIs de los puestos de</w:t>
      </w:r>
      <w:r w:rsidR="00A16BD2">
        <w:rPr>
          <w:rFonts w:ascii="Arial" w:hAnsi="Arial" w:cs="Arial"/>
        </w:rPr>
        <w:t xml:space="preserve">: </w:t>
      </w:r>
      <w:r w:rsidR="00DA3EB5">
        <w:rPr>
          <w:rFonts w:ascii="Arial" w:hAnsi="Arial" w:cs="Arial"/>
        </w:rPr>
        <w:t>JEFE DE GESTIÓN ESTRATÉGICA</w:t>
      </w:r>
      <w:r>
        <w:rPr>
          <w:rFonts w:ascii="Arial" w:hAnsi="Arial" w:cs="Arial"/>
        </w:rPr>
        <w:t xml:space="preserve"> </w:t>
      </w:r>
      <w:r w:rsidR="00A16BD2">
        <w:rPr>
          <w:rFonts w:ascii="Arial" w:hAnsi="Arial" w:cs="Arial"/>
        </w:rPr>
        <w:t xml:space="preserve">- </w:t>
      </w:r>
      <w:r>
        <w:rPr>
          <w:rFonts w:ascii="Arial" w:hAnsi="Arial" w:cs="Arial"/>
        </w:rPr>
        <w:t xml:space="preserve">Ítem N° </w:t>
      </w:r>
      <w:r w:rsidR="00CF7B6C">
        <w:rPr>
          <w:rFonts w:ascii="Arial" w:hAnsi="Arial" w:cs="Arial"/>
        </w:rPr>
        <w:t>16</w:t>
      </w:r>
      <w:r>
        <w:rPr>
          <w:rFonts w:ascii="Arial" w:hAnsi="Arial" w:cs="Arial"/>
        </w:rPr>
        <w:t xml:space="preserve">, </w:t>
      </w:r>
      <w:r w:rsidR="00A16BD2">
        <w:rPr>
          <w:rFonts w:ascii="Arial" w:hAnsi="Arial" w:cs="Arial"/>
        </w:rPr>
        <w:t xml:space="preserve"> </w:t>
      </w:r>
      <w:r w:rsidR="00DA3EB5">
        <w:rPr>
          <w:rFonts w:ascii="Arial" w:hAnsi="Arial" w:cs="Arial"/>
        </w:rPr>
        <w:t xml:space="preserve">JEFE DE TECNOLOGIAS DE INFORMACIÓN </w:t>
      </w:r>
      <w:r w:rsidR="00A16BD2">
        <w:rPr>
          <w:rFonts w:ascii="Arial" w:hAnsi="Arial" w:cs="Arial"/>
        </w:rPr>
        <w:t xml:space="preserve">- </w:t>
      </w:r>
      <w:r>
        <w:rPr>
          <w:rFonts w:ascii="Arial" w:hAnsi="Arial" w:cs="Arial"/>
        </w:rPr>
        <w:t xml:space="preserve">Ítem N° </w:t>
      </w:r>
      <w:r w:rsidR="00CF7B6C">
        <w:rPr>
          <w:rFonts w:ascii="Arial" w:hAnsi="Arial" w:cs="Arial"/>
        </w:rPr>
        <w:t>18</w:t>
      </w:r>
      <w:r>
        <w:rPr>
          <w:rFonts w:ascii="Arial" w:hAnsi="Arial" w:cs="Arial"/>
        </w:rPr>
        <w:t xml:space="preserve">, </w:t>
      </w:r>
      <w:r w:rsidR="00DA3EB5">
        <w:rPr>
          <w:rFonts w:ascii="Arial" w:hAnsi="Arial" w:cs="Arial"/>
        </w:rPr>
        <w:t>CONTADOR GENERAL</w:t>
      </w:r>
      <w:r>
        <w:rPr>
          <w:rFonts w:ascii="Arial" w:hAnsi="Arial" w:cs="Arial"/>
        </w:rPr>
        <w:t xml:space="preserve"> </w:t>
      </w:r>
      <w:r w:rsidR="00A16BD2">
        <w:rPr>
          <w:rFonts w:ascii="Arial" w:hAnsi="Arial" w:cs="Arial"/>
        </w:rPr>
        <w:t xml:space="preserve">- </w:t>
      </w:r>
      <w:r>
        <w:rPr>
          <w:rFonts w:ascii="Arial" w:hAnsi="Arial" w:cs="Arial"/>
        </w:rPr>
        <w:t xml:space="preserve">Ítem N° </w:t>
      </w:r>
      <w:r w:rsidR="00CF7B6C">
        <w:rPr>
          <w:rFonts w:ascii="Arial" w:hAnsi="Arial" w:cs="Arial"/>
        </w:rPr>
        <w:t>24</w:t>
      </w:r>
      <w:r>
        <w:rPr>
          <w:rFonts w:ascii="Arial" w:hAnsi="Arial" w:cs="Arial"/>
        </w:rPr>
        <w:t xml:space="preserve">, </w:t>
      </w:r>
      <w:r w:rsidR="00DA3EB5">
        <w:rPr>
          <w:rFonts w:ascii="Arial" w:hAnsi="Arial" w:cs="Arial"/>
        </w:rPr>
        <w:t xml:space="preserve">ANALISTA DE GESTIÓN </w:t>
      </w:r>
      <w:r w:rsidR="00A16BD2">
        <w:rPr>
          <w:rFonts w:ascii="Arial" w:hAnsi="Arial" w:cs="Arial"/>
        </w:rPr>
        <w:t>-</w:t>
      </w:r>
      <w:r>
        <w:rPr>
          <w:rFonts w:ascii="Arial" w:hAnsi="Arial" w:cs="Arial"/>
        </w:rPr>
        <w:t xml:space="preserve"> Ítem N° </w:t>
      </w:r>
      <w:r w:rsidR="00CF7B6C">
        <w:rPr>
          <w:rFonts w:ascii="Arial" w:hAnsi="Arial" w:cs="Arial"/>
        </w:rPr>
        <w:t>30</w:t>
      </w:r>
      <w:r w:rsidR="00A16BD2">
        <w:rPr>
          <w:rFonts w:ascii="Arial" w:hAnsi="Arial" w:cs="Arial"/>
        </w:rPr>
        <w:t xml:space="preserve"> y </w:t>
      </w:r>
      <w:r w:rsidR="00DA3EB5">
        <w:rPr>
          <w:rFonts w:ascii="Arial" w:hAnsi="Arial" w:cs="Arial"/>
        </w:rPr>
        <w:t xml:space="preserve">ANALISTA DE PRESUPUESTOS </w:t>
      </w:r>
      <w:r w:rsidR="00A16BD2">
        <w:rPr>
          <w:rFonts w:ascii="Arial" w:hAnsi="Arial" w:cs="Arial"/>
        </w:rPr>
        <w:t xml:space="preserve">- </w:t>
      </w:r>
      <w:r>
        <w:rPr>
          <w:rFonts w:ascii="Arial" w:hAnsi="Arial" w:cs="Arial"/>
        </w:rPr>
        <w:t xml:space="preserve">Ítem N° </w:t>
      </w:r>
      <w:r w:rsidR="00CF7B6C">
        <w:rPr>
          <w:rFonts w:ascii="Arial" w:hAnsi="Arial" w:cs="Arial"/>
        </w:rPr>
        <w:t>43</w:t>
      </w:r>
      <w:r>
        <w:rPr>
          <w:rFonts w:ascii="Arial" w:hAnsi="Arial" w:cs="Arial"/>
        </w:rPr>
        <w:t xml:space="preserve">. </w:t>
      </w:r>
      <w:r w:rsidR="009C6FB8">
        <w:rPr>
          <w:rFonts w:ascii="Arial" w:hAnsi="Arial" w:cs="Arial"/>
        </w:rPr>
        <w:t xml:space="preserve"> </w:t>
      </w:r>
    </w:p>
    <w:p w:rsidR="00B00446" w:rsidRPr="00B00446" w:rsidRDefault="00B00446" w:rsidP="00B00446">
      <w:pPr>
        <w:pStyle w:val="Prrafodelista"/>
        <w:numPr>
          <w:ilvl w:val="0"/>
          <w:numId w:val="7"/>
        </w:numPr>
        <w:tabs>
          <w:tab w:val="left" w:pos="360"/>
        </w:tabs>
        <w:spacing w:before="240" w:after="240"/>
        <w:contextualSpacing w:val="0"/>
        <w:jc w:val="both"/>
        <w:rPr>
          <w:rFonts w:ascii="Arial" w:hAnsi="Arial" w:cs="Arial"/>
          <w:b/>
          <w:bCs/>
        </w:rPr>
      </w:pPr>
      <w:r w:rsidRPr="00B00446">
        <w:rPr>
          <w:rFonts w:ascii="Arial" w:hAnsi="Arial" w:cs="Arial"/>
          <w:b/>
          <w:bCs/>
        </w:rPr>
        <w:t>ANÁLISIS</w:t>
      </w:r>
    </w:p>
    <w:p w:rsidR="00FA32F2" w:rsidRDefault="002A6B8C" w:rsidP="00F959EB">
      <w:pPr>
        <w:spacing w:before="240" w:after="240"/>
        <w:jc w:val="both"/>
        <w:rPr>
          <w:rFonts w:ascii="Arial" w:hAnsi="Arial" w:cs="Arial"/>
        </w:rPr>
      </w:pPr>
      <w:r>
        <w:rPr>
          <w:rFonts w:ascii="Arial" w:hAnsi="Arial" w:cs="Arial"/>
        </w:rPr>
        <w:t xml:space="preserve">Mediante Formulario de Solicitud de Personal SAP-003 en </w:t>
      </w:r>
      <w:r w:rsidRPr="003B1BD8">
        <w:rPr>
          <w:rFonts w:ascii="Arial" w:hAnsi="Arial" w:cs="Arial"/>
        </w:rPr>
        <w:t xml:space="preserve">fecha </w:t>
      </w:r>
      <w:r w:rsidR="003B1BD8" w:rsidRPr="003B1BD8">
        <w:rPr>
          <w:rFonts w:ascii="Arial" w:hAnsi="Arial" w:cs="Arial"/>
        </w:rPr>
        <w:t>1</w:t>
      </w:r>
      <w:r w:rsidR="003B1BD8">
        <w:rPr>
          <w:rFonts w:ascii="Arial" w:hAnsi="Arial" w:cs="Arial"/>
        </w:rPr>
        <w:t xml:space="preserve">4 de </w:t>
      </w:r>
      <w:r w:rsidR="003B1BD8" w:rsidRPr="003B1BD8">
        <w:rPr>
          <w:rFonts w:ascii="Arial" w:hAnsi="Arial" w:cs="Arial"/>
        </w:rPr>
        <w:t>noviembre de  2011</w:t>
      </w:r>
      <w:r>
        <w:rPr>
          <w:rFonts w:ascii="Arial" w:hAnsi="Arial" w:cs="Arial"/>
        </w:rPr>
        <w:t xml:space="preserve">, la </w:t>
      </w:r>
      <w:r w:rsidR="005F50CD">
        <w:rPr>
          <w:rFonts w:ascii="Arial" w:hAnsi="Arial" w:cs="Arial"/>
        </w:rPr>
        <w:t>Unidad de Gestión Estratégica</w:t>
      </w:r>
      <w:r w:rsidR="00FF7FB5">
        <w:rPr>
          <w:rFonts w:ascii="Arial" w:hAnsi="Arial" w:cs="Arial"/>
        </w:rPr>
        <w:t>,</w:t>
      </w:r>
      <w:r>
        <w:rPr>
          <w:rFonts w:ascii="Arial" w:hAnsi="Arial" w:cs="Arial"/>
        </w:rPr>
        <w:t xml:space="preserve"> solicit</w:t>
      </w:r>
      <w:r w:rsidR="00A16BD2">
        <w:rPr>
          <w:rFonts w:ascii="Arial" w:hAnsi="Arial" w:cs="Arial"/>
        </w:rPr>
        <w:t>ó</w:t>
      </w:r>
      <w:r>
        <w:rPr>
          <w:rFonts w:ascii="Arial" w:hAnsi="Arial" w:cs="Arial"/>
        </w:rPr>
        <w:t xml:space="preserve"> </w:t>
      </w:r>
      <w:r w:rsidR="00A16BD2">
        <w:rPr>
          <w:rFonts w:ascii="Arial" w:hAnsi="Arial" w:cs="Arial"/>
        </w:rPr>
        <w:t>se in</w:t>
      </w:r>
      <w:r w:rsidR="00F167A4">
        <w:rPr>
          <w:rFonts w:ascii="Arial" w:hAnsi="Arial" w:cs="Arial"/>
        </w:rPr>
        <w:t>i</w:t>
      </w:r>
      <w:r w:rsidR="00A16BD2">
        <w:rPr>
          <w:rFonts w:ascii="Arial" w:hAnsi="Arial" w:cs="Arial"/>
        </w:rPr>
        <w:t xml:space="preserve">cie el proceso de convocatoria para reclutamiento de personal a fin de cubrir la vacancia del puesto </w:t>
      </w:r>
      <w:r w:rsidR="005F50CD">
        <w:rPr>
          <w:rFonts w:ascii="Arial" w:hAnsi="Arial" w:cs="Arial"/>
        </w:rPr>
        <w:t>Analista de Gestión</w:t>
      </w:r>
      <w:r>
        <w:rPr>
          <w:rFonts w:ascii="Arial" w:hAnsi="Arial" w:cs="Arial"/>
        </w:rPr>
        <w:t xml:space="preserve">, con </w:t>
      </w:r>
      <w:r>
        <w:rPr>
          <w:rFonts w:ascii="Arial" w:hAnsi="Arial" w:cs="Arial"/>
        </w:rPr>
        <w:lastRenderedPageBreak/>
        <w:t xml:space="preserve">número de ítem </w:t>
      </w:r>
      <w:r w:rsidR="005F50CD">
        <w:rPr>
          <w:rFonts w:ascii="Arial" w:hAnsi="Arial" w:cs="Arial"/>
        </w:rPr>
        <w:t>30</w:t>
      </w:r>
      <w:r w:rsidR="00A16BD2">
        <w:rPr>
          <w:rFonts w:ascii="Arial" w:hAnsi="Arial" w:cs="Arial"/>
        </w:rPr>
        <w:t xml:space="preserve">, </w:t>
      </w:r>
      <w:r>
        <w:rPr>
          <w:rFonts w:ascii="Arial" w:hAnsi="Arial" w:cs="Arial"/>
        </w:rPr>
        <w:t xml:space="preserve">dependiente de la </w:t>
      </w:r>
      <w:r w:rsidR="005F50CD">
        <w:rPr>
          <w:rFonts w:ascii="Arial" w:hAnsi="Arial" w:cs="Arial"/>
        </w:rPr>
        <w:t>Unidad de Gestión Estratégica</w:t>
      </w:r>
      <w:r>
        <w:rPr>
          <w:rFonts w:ascii="Arial" w:hAnsi="Arial" w:cs="Arial"/>
        </w:rPr>
        <w:t xml:space="preserve">, la misma que </w:t>
      </w:r>
      <w:r w:rsidR="00A16BD2">
        <w:rPr>
          <w:rFonts w:ascii="Arial" w:hAnsi="Arial" w:cs="Arial"/>
        </w:rPr>
        <w:t xml:space="preserve"> fue </w:t>
      </w:r>
      <w:r>
        <w:rPr>
          <w:rFonts w:ascii="Arial" w:hAnsi="Arial" w:cs="Arial"/>
        </w:rPr>
        <w:t xml:space="preserve"> aprobada por el Director Ejecutivo.</w:t>
      </w:r>
    </w:p>
    <w:p w:rsidR="002A6B8C" w:rsidRDefault="002A6B8C" w:rsidP="00F959EB">
      <w:pPr>
        <w:spacing w:before="240" w:after="240"/>
        <w:jc w:val="both"/>
        <w:rPr>
          <w:rFonts w:ascii="Arial" w:hAnsi="Arial" w:cs="Arial"/>
        </w:rPr>
      </w:pPr>
      <w:r>
        <w:rPr>
          <w:rFonts w:ascii="Arial" w:hAnsi="Arial" w:cs="Arial"/>
        </w:rPr>
        <w:t>La Dirección Administrativa Financiera a través del Analista de Presupuestos certific</w:t>
      </w:r>
      <w:r w:rsidR="00A16BD2">
        <w:rPr>
          <w:rFonts w:ascii="Arial" w:hAnsi="Arial" w:cs="Arial"/>
        </w:rPr>
        <w:t>ó</w:t>
      </w:r>
      <w:r>
        <w:rPr>
          <w:rFonts w:ascii="Arial" w:hAnsi="Arial" w:cs="Arial"/>
        </w:rPr>
        <w:t xml:space="preserve"> la existencia de la disponibilidad de recursos financieros para la contratación del puesto identificado con el número de ítem </w:t>
      </w:r>
      <w:r w:rsidR="005F50CD">
        <w:rPr>
          <w:rFonts w:ascii="Arial" w:hAnsi="Arial" w:cs="Arial"/>
        </w:rPr>
        <w:t>30</w:t>
      </w:r>
      <w:r>
        <w:rPr>
          <w:rFonts w:ascii="Arial" w:hAnsi="Arial" w:cs="Arial"/>
        </w:rPr>
        <w:t xml:space="preserve"> para la </w:t>
      </w:r>
      <w:r w:rsidR="005F50CD">
        <w:rPr>
          <w:rFonts w:ascii="Arial" w:hAnsi="Arial" w:cs="Arial"/>
        </w:rPr>
        <w:t>Unidad de Gestión Estratégica</w:t>
      </w:r>
      <w:r w:rsidR="00A16BD2">
        <w:rPr>
          <w:rFonts w:ascii="Arial" w:hAnsi="Arial" w:cs="Arial"/>
        </w:rPr>
        <w:t xml:space="preserve">, en fecha  </w:t>
      </w:r>
      <w:r w:rsidR="003B1BD8">
        <w:rPr>
          <w:rFonts w:ascii="Arial" w:hAnsi="Arial" w:cs="Arial"/>
        </w:rPr>
        <w:t xml:space="preserve">14 de </w:t>
      </w:r>
      <w:r w:rsidR="003B1BD8" w:rsidRPr="003B1BD8">
        <w:rPr>
          <w:rFonts w:ascii="Arial" w:hAnsi="Arial" w:cs="Arial"/>
        </w:rPr>
        <w:t>noviembre</w:t>
      </w:r>
      <w:r w:rsidR="00A16BD2" w:rsidRPr="003B1BD8">
        <w:rPr>
          <w:rFonts w:ascii="Arial" w:hAnsi="Arial" w:cs="Arial"/>
        </w:rPr>
        <w:t xml:space="preserve"> de  2011</w:t>
      </w:r>
      <w:r>
        <w:rPr>
          <w:rFonts w:ascii="Arial" w:hAnsi="Arial" w:cs="Arial"/>
        </w:rPr>
        <w:t>.</w:t>
      </w:r>
    </w:p>
    <w:p w:rsidR="002A6B8C" w:rsidRDefault="005F50CD" w:rsidP="00F959EB">
      <w:pPr>
        <w:spacing w:before="240" w:after="240"/>
        <w:jc w:val="both"/>
        <w:rPr>
          <w:rFonts w:ascii="Arial" w:hAnsi="Arial" w:cs="Arial"/>
        </w:rPr>
      </w:pPr>
      <w:r>
        <w:rPr>
          <w:rFonts w:ascii="Arial" w:hAnsi="Arial" w:cs="Arial"/>
        </w:rPr>
        <w:t>E</w:t>
      </w:r>
      <w:r w:rsidR="00354498">
        <w:rPr>
          <w:rFonts w:ascii="Arial" w:hAnsi="Arial" w:cs="Arial"/>
        </w:rPr>
        <w:t xml:space="preserve">n </w:t>
      </w:r>
      <w:r w:rsidR="00354498" w:rsidRPr="003B1BD8">
        <w:rPr>
          <w:rFonts w:ascii="Arial" w:hAnsi="Arial" w:cs="Arial"/>
        </w:rPr>
        <w:t>fecha 1</w:t>
      </w:r>
      <w:r w:rsidR="00354498">
        <w:rPr>
          <w:rFonts w:ascii="Arial" w:hAnsi="Arial" w:cs="Arial"/>
        </w:rPr>
        <w:t xml:space="preserve">4 de </w:t>
      </w:r>
      <w:r w:rsidR="00354498" w:rsidRPr="003B1BD8">
        <w:rPr>
          <w:rFonts w:ascii="Arial" w:hAnsi="Arial" w:cs="Arial"/>
        </w:rPr>
        <w:t>noviembre de  2011</w:t>
      </w:r>
      <w:r w:rsidR="002A6B8C">
        <w:rPr>
          <w:rFonts w:ascii="Arial" w:hAnsi="Arial" w:cs="Arial"/>
        </w:rPr>
        <w:t xml:space="preserve"> el Director Ejecutivo en cumplimiento a la artículo 18 numeral II inciso b) </w:t>
      </w:r>
      <w:r w:rsidR="005E1675">
        <w:rPr>
          <w:rFonts w:ascii="Arial" w:hAnsi="Arial" w:cs="Arial"/>
        </w:rPr>
        <w:t xml:space="preserve">de las Normas Básicas del Sistema de Administración de Personal </w:t>
      </w:r>
      <w:r w:rsidR="002A6B8C">
        <w:rPr>
          <w:rFonts w:ascii="Arial" w:hAnsi="Arial" w:cs="Arial"/>
        </w:rPr>
        <w:t>design</w:t>
      </w:r>
      <w:r w:rsidR="00A16BD2">
        <w:rPr>
          <w:rFonts w:ascii="Arial" w:hAnsi="Arial" w:cs="Arial"/>
        </w:rPr>
        <w:t>ó</w:t>
      </w:r>
      <w:r w:rsidR="002A6B8C">
        <w:rPr>
          <w:rFonts w:ascii="Arial" w:hAnsi="Arial" w:cs="Arial"/>
        </w:rPr>
        <w:t xml:space="preserve"> al Comité de Selección del puesto de </w:t>
      </w:r>
      <w:r>
        <w:rPr>
          <w:rFonts w:ascii="Arial" w:hAnsi="Arial" w:cs="Arial"/>
        </w:rPr>
        <w:t>ANALISTA DE GESTIÓN</w:t>
      </w:r>
      <w:r w:rsidR="002A6B8C">
        <w:rPr>
          <w:rFonts w:ascii="Arial" w:hAnsi="Arial" w:cs="Arial"/>
        </w:rPr>
        <w:t xml:space="preserve">, conformado por, Nilka Barreda Lujan Representante de la MAE, </w:t>
      </w:r>
      <w:r>
        <w:rPr>
          <w:rFonts w:ascii="Arial" w:hAnsi="Arial" w:cs="Arial"/>
        </w:rPr>
        <w:t>Eugenia Terceros Véliz</w:t>
      </w:r>
      <w:r w:rsidR="002A6B8C">
        <w:rPr>
          <w:rFonts w:ascii="Arial" w:hAnsi="Arial" w:cs="Arial"/>
        </w:rPr>
        <w:t xml:space="preserve"> de la </w:t>
      </w:r>
      <w:r w:rsidR="005E1675">
        <w:rPr>
          <w:rFonts w:ascii="Arial" w:hAnsi="Arial" w:cs="Arial"/>
        </w:rPr>
        <w:t>U</w:t>
      </w:r>
      <w:r w:rsidR="002A6B8C">
        <w:rPr>
          <w:rFonts w:ascii="Arial" w:hAnsi="Arial" w:cs="Arial"/>
        </w:rPr>
        <w:t xml:space="preserve">nidad </w:t>
      </w:r>
      <w:r w:rsidR="005E1675">
        <w:rPr>
          <w:rFonts w:ascii="Arial" w:hAnsi="Arial" w:cs="Arial"/>
        </w:rPr>
        <w:t>S</w:t>
      </w:r>
      <w:r w:rsidR="002A6B8C">
        <w:rPr>
          <w:rFonts w:ascii="Arial" w:hAnsi="Arial" w:cs="Arial"/>
        </w:rPr>
        <w:t xml:space="preserve">olicitante y Francisco Navas Sandi </w:t>
      </w:r>
      <w:r w:rsidR="005E1675">
        <w:rPr>
          <w:rFonts w:ascii="Arial" w:hAnsi="Arial" w:cs="Arial"/>
        </w:rPr>
        <w:t>R</w:t>
      </w:r>
      <w:r w:rsidR="002A6B8C">
        <w:rPr>
          <w:rFonts w:ascii="Arial" w:hAnsi="Arial" w:cs="Arial"/>
        </w:rPr>
        <w:t xml:space="preserve">epresentante de la </w:t>
      </w:r>
      <w:r w:rsidR="005E1675">
        <w:rPr>
          <w:rFonts w:ascii="Arial" w:hAnsi="Arial" w:cs="Arial"/>
        </w:rPr>
        <w:t>U</w:t>
      </w:r>
      <w:r w:rsidR="002A6B8C">
        <w:rPr>
          <w:rFonts w:ascii="Arial" w:hAnsi="Arial" w:cs="Arial"/>
        </w:rPr>
        <w:t>nidad de Personal.</w:t>
      </w:r>
    </w:p>
    <w:p w:rsidR="00FA72B9" w:rsidRDefault="002A6B8C" w:rsidP="00F959EB">
      <w:pPr>
        <w:spacing w:before="240" w:after="240"/>
        <w:jc w:val="both"/>
        <w:rPr>
          <w:rFonts w:ascii="Arial" w:hAnsi="Arial" w:cs="Arial"/>
        </w:rPr>
      </w:pPr>
      <w:r>
        <w:rPr>
          <w:rFonts w:ascii="Arial" w:hAnsi="Arial" w:cs="Arial"/>
        </w:rPr>
        <w:t xml:space="preserve">El Comité de Selección </w:t>
      </w:r>
      <w:r w:rsidR="005D3F58">
        <w:rPr>
          <w:rFonts w:ascii="Arial" w:hAnsi="Arial" w:cs="Arial"/>
        </w:rPr>
        <w:t xml:space="preserve">en fecha </w:t>
      </w:r>
      <w:r w:rsidR="003B1BD8">
        <w:rPr>
          <w:rFonts w:ascii="Arial" w:hAnsi="Arial" w:cs="Arial"/>
        </w:rPr>
        <w:t xml:space="preserve">16 de noviembre </w:t>
      </w:r>
      <w:r w:rsidR="005D3F58" w:rsidRPr="003B1BD8">
        <w:rPr>
          <w:rFonts w:ascii="Arial" w:hAnsi="Arial" w:cs="Arial"/>
        </w:rPr>
        <w:t>de 2011 a horas 1</w:t>
      </w:r>
      <w:r w:rsidR="005F50CD">
        <w:rPr>
          <w:rFonts w:ascii="Arial" w:hAnsi="Arial" w:cs="Arial"/>
        </w:rPr>
        <w:t>1</w:t>
      </w:r>
      <w:r w:rsidR="005D3F58" w:rsidRPr="003B1BD8">
        <w:rPr>
          <w:rFonts w:ascii="Arial" w:hAnsi="Arial" w:cs="Arial"/>
        </w:rPr>
        <w:t>:</w:t>
      </w:r>
      <w:r w:rsidR="003B1BD8" w:rsidRPr="003B1BD8">
        <w:rPr>
          <w:rFonts w:ascii="Arial" w:hAnsi="Arial" w:cs="Arial"/>
        </w:rPr>
        <w:t>00</w:t>
      </w:r>
      <w:r w:rsidR="005D3F58" w:rsidRPr="003B1BD8">
        <w:rPr>
          <w:rFonts w:ascii="Arial" w:hAnsi="Arial" w:cs="Arial"/>
        </w:rPr>
        <w:t xml:space="preserve"> a.m. se</w:t>
      </w:r>
      <w:r w:rsidR="005D3F58">
        <w:rPr>
          <w:rFonts w:ascii="Arial" w:hAnsi="Arial" w:cs="Arial"/>
        </w:rPr>
        <w:t xml:space="preserve"> reuni</w:t>
      </w:r>
      <w:r w:rsidR="00297ABF">
        <w:rPr>
          <w:rFonts w:ascii="Arial" w:hAnsi="Arial" w:cs="Arial"/>
        </w:rPr>
        <w:t>ó</w:t>
      </w:r>
      <w:r w:rsidR="005D3F58">
        <w:rPr>
          <w:rFonts w:ascii="Arial" w:hAnsi="Arial" w:cs="Arial"/>
        </w:rPr>
        <w:t xml:space="preserve"> con el fin de </w:t>
      </w:r>
      <w:r w:rsidR="00FA72B9">
        <w:rPr>
          <w:rFonts w:ascii="Arial" w:hAnsi="Arial" w:cs="Arial"/>
        </w:rPr>
        <w:t xml:space="preserve"> determinar las técnicas a utilizar, los  factores a </w:t>
      </w:r>
      <w:r w:rsidR="007D03E4">
        <w:rPr>
          <w:rFonts w:ascii="Arial" w:hAnsi="Arial" w:cs="Arial"/>
        </w:rPr>
        <w:t>considerarse</w:t>
      </w:r>
      <w:r w:rsidR="00FA72B9">
        <w:rPr>
          <w:rFonts w:ascii="Arial" w:hAnsi="Arial" w:cs="Arial"/>
        </w:rPr>
        <w:t xml:space="preserve">, los puntajes mínimos  a ser </w:t>
      </w:r>
      <w:r w:rsidR="00F167A4">
        <w:rPr>
          <w:rFonts w:ascii="Arial" w:hAnsi="Arial" w:cs="Arial"/>
        </w:rPr>
        <w:t>alcanzadas</w:t>
      </w:r>
      <w:r w:rsidR="00FA72B9">
        <w:rPr>
          <w:rFonts w:ascii="Arial" w:hAnsi="Arial" w:cs="Arial"/>
        </w:rPr>
        <w:t xml:space="preserve"> y otros aspectos </w:t>
      </w:r>
      <w:r w:rsidR="00F167A4">
        <w:rPr>
          <w:rFonts w:ascii="Arial" w:hAnsi="Arial" w:cs="Arial"/>
        </w:rPr>
        <w:t>necesarios</w:t>
      </w:r>
      <w:r w:rsidR="00FA72B9">
        <w:rPr>
          <w:rFonts w:ascii="Arial" w:hAnsi="Arial" w:cs="Arial"/>
        </w:rPr>
        <w:t xml:space="preserve"> a fin de  proveer a la entidad del potencial  humano que mejor responda  a las exigencias de los puestos establecidos en cada POAI, Además  se elaboró </w:t>
      </w:r>
      <w:r w:rsidR="005D3F58">
        <w:rPr>
          <w:rFonts w:ascii="Arial" w:hAnsi="Arial" w:cs="Arial"/>
        </w:rPr>
        <w:t xml:space="preserve"> </w:t>
      </w:r>
      <w:r w:rsidR="00FA72B9">
        <w:rPr>
          <w:rFonts w:ascii="Arial" w:hAnsi="Arial" w:cs="Arial"/>
        </w:rPr>
        <w:t xml:space="preserve">el cronograma de actividades para el proceso de selección del cargo de </w:t>
      </w:r>
      <w:r w:rsidR="005F50CD">
        <w:rPr>
          <w:rFonts w:ascii="Arial" w:hAnsi="Arial" w:cs="Arial"/>
        </w:rPr>
        <w:t>ANALISTA DE GESTIÓN</w:t>
      </w:r>
      <w:r w:rsidR="00FA72B9">
        <w:rPr>
          <w:rFonts w:ascii="Arial" w:hAnsi="Arial" w:cs="Arial"/>
        </w:rPr>
        <w:t>, conforme evidencia el Acta de C</w:t>
      </w:r>
      <w:r w:rsidR="005D3F58">
        <w:rPr>
          <w:rFonts w:ascii="Arial" w:hAnsi="Arial" w:cs="Arial"/>
        </w:rPr>
        <w:t xml:space="preserve">omité de </w:t>
      </w:r>
      <w:r w:rsidR="00FA72B9">
        <w:rPr>
          <w:rFonts w:ascii="Arial" w:hAnsi="Arial" w:cs="Arial"/>
        </w:rPr>
        <w:t>S</w:t>
      </w:r>
      <w:r w:rsidR="005D3F58">
        <w:rPr>
          <w:rFonts w:ascii="Arial" w:hAnsi="Arial" w:cs="Arial"/>
        </w:rPr>
        <w:t>elección</w:t>
      </w:r>
      <w:r w:rsidR="00FA72B9">
        <w:rPr>
          <w:rFonts w:ascii="Arial" w:hAnsi="Arial" w:cs="Arial"/>
        </w:rPr>
        <w:t>.</w:t>
      </w:r>
    </w:p>
    <w:p w:rsidR="0039657C" w:rsidRDefault="005D3F58" w:rsidP="00F959EB">
      <w:pPr>
        <w:spacing w:before="240" w:after="240"/>
        <w:jc w:val="both"/>
        <w:rPr>
          <w:rFonts w:ascii="Arial" w:hAnsi="Arial" w:cs="Arial"/>
        </w:rPr>
      </w:pPr>
      <w:r>
        <w:rPr>
          <w:rFonts w:ascii="Arial" w:hAnsi="Arial" w:cs="Arial"/>
        </w:rPr>
        <w:t xml:space="preserve">En este sentido se autorizó la publicación en la Gaceta Oficial de Convocatorias de acuerdo a lo dispuesto en las Normas Básicas del Sistema de Administración de Personal, </w:t>
      </w:r>
      <w:r w:rsidR="004C39B6">
        <w:rPr>
          <w:rFonts w:ascii="Arial" w:hAnsi="Arial" w:cs="Arial"/>
        </w:rPr>
        <w:t xml:space="preserve"> de la </w:t>
      </w:r>
      <w:r w:rsidR="00F167A4">
        <w:rPr>
          <w:rFonts w:ascii="Arial" w:hAnsi="Arial" w:cs="Arial"/>
        </w:rPr>
        <w:t>Convocatoria</w:t>
      </w:r>
      <w:r w:rsidR="004C39B6">
        <w:rPr>
          <w:rFonts w:ascii="Arial" w:hAnsi="Arial" w:cs="Arial"/>
        </w:rPr>
        <w:t xml:space="preserve"> Pública Externa, </w:t>
      </w:r>
      <w:r>
        <w:rPr>
          <w:rFonts w:ascii="Arial" w:hAnsi="Arial" w:cs="Arial"/>
        </w:rPr>
        <w:t>estableciendo los requisitos de formación</w:t>
      </w:r>
      <w:r w:rsidR="004C39B6">
        <w:rPr>
          <w:rFonts w:ascii="Arial" w:hAnsi="Arial" w:cs="Arial"/>
        </w:rPr>
        <w:t>,</w:t>
      </w:r>
      <w:r>
        <w:rPr>
          <w:rFonts w:ascii="Arial" w:hAnsi="Arial" w:cs="Arial"/>
        </w:rPr>
        <w:t xml:space="preserve"> experiencia </w:t>
      </w:r>
      <w:r w:rsidR="004C39B6">
        <w:rPr>
          <w:rFonts w:ascii="Arial" w:hAnsi="Arial" w:cs="Arial"/>
        </w:rPr>
        <w:t xml:space="preserve"> y conocimientos </w:t>
      </w:r>
      <w:r>
        <w:rPr>
          <w:rFonts w:ascii="Arial" w:hAnsi="Arial" w:cs="Arial"/>
        </w:rPr>
        <w:t>requeridos para el puesto y la información general</w:t>
      </w:r>
      <w:r w:rsidR="004C39B6">
        <w:rPr>
          <w:rFonts w:ascii="Arial" w:hAnsi="Arial" w:cs="Arial"/>
        </w:rPr>
        <w:t xml:space="preserve"> inherente a la</w:t>
      </w:r>
      <w:r>
        <w:rPr>
          <w:rFonts w:ascii="Arial" w:hAnsi="Arial" w:cs="Arial"/>
        </w:rPr>
        <w:t xml:space="preserve"> postulación.</w:t>
      </w:r>
    </w:p>
    <w:p w:rsidR="005D3F58" w:rsidRDefault="004C39B6" w:rsidP="00F959EB">
      <w:pPr>
        <w:spacing w:before="240" w:after="240"/>
        <w:jc w:val="both"/>
        <w:rPr>
          <w:rFonts w:ascii="Arial" w:hAnsi="Arial" w:cs="Arial"/>
        </w:rPr>
      </w:pPr>
      <w:r>
        <w:rPr>
          <w:rFonts w:ascii="Arial" w:hAnsi="Arial" w:cs="Arial"/>
        </w:rPr>
        <w:t xml:space="preserve">Se definió como </w:t>
      </w:r>
      <w:r w:rsidR="005D3F58">
        <w:rPr>
          <w:rFonts w:ascii="Arial" w:hAnsi="Arial" w:cs="Arial"/>
        </w:rPr>
        <w:t xml:space="preserve">fecha límite de postulación el día viernes </w:t>
      </w:r>
      <w:r w:rsidR="002E02AE">
        <w:rPr>
          <w:rFonts w:ascii="Arial" w:hAnsi="Arial" w:cs="Arial"/>
        </w:rPr>
        <w:t>25 de noviembre de 2011</w:t>
      </w:r>
      <w:r w:rsidR="005D3F58">
        <w:rPr>
          <w:rFonts w:ascii="Arial" w:hAnsi="Arial" w:cs="Arial"/>
        </w:rPr>
        <w:t xml:space="preserve"> hasta horas 18:30, los lugares de envió de la</w:t>
      </w:r>
      <w:r>
        <w:rPr>
          <w:rFonts w:ascii="Arial" w:hAnsi="Arial" w:cs="Arial"/>
        </w:rPr>
        <w:t>s</w:t>
      </w:r>
      <w:r w:rsidR="005D3F58">
        <w:rPr>
          <w:rFonts w:ascii="Arial" w:hAnsi="Arial" w:cs="Arial"/>
        </w:rPr>
        <w:t xml:space="preserve"> </w:t>
      </w:r>
      <w:r w:rsidR="00F167A4">
        <w:rPr>
          <w:rFonts w:ascii="Arial" w:hAnsi="Arial" w:cs="Arial"/>
        </w:rPr>
        <w:t>postulaciones</w:t>
      </w:r>
      <w:r w:rsidR="005D3F58">
        <w:rPr>
          <w:rFonts w:ascii="Arial" w:hAnsi="Arial" w:cs="Arial"/>
        </w:rPr>
        <w:t xml:space="preserve"> </w:t>
      </w:r>
      <w:r>
        <w:rPr>
          <w:rFonts w:ascii="Arial" w:hAnsi="Arial" w:cs="Arial"/>
        </w:rPr>
        <w:t xml:space="preserve">fueron </w:t>
      </w:r>
      <w:r w:rsidR="005D3F58">
        <w:rPr>
          <w:rFonts w:ascii="Arial" w:hAnsi="Arial" w:cs="Arial"/>
        </w:rPr>
        <w:t>descritos en la Convocatoria publicada en la Gaceta Oficial de Convocatorias, siendo est</w:t>
      </w:r>
      <w:r w:rsidR="00297ABF">
        <w:rPr>
          <w:rFonts w:ascii="Arial" w:hAnsi="Arial" w:cs="Arial"/>
        </w:rPr>
        <w:t>o</w:t>
      </w:r>
      <w:r w:rsidR="005D3F58">
        <w:rPr>
          <w:rFonts w:ascii="Arial" w:hAnsi="Arial" w:cs="Arial"/>
        </w:rPr>
        <w:t xml:space="preserve">s la Casilla de Correos Institucional y </w:t>
      </w:r>
      <w:r w:rsidR="00DA3EB5">
        <w:rPr>
          <w:rFonts w:ascii="Arial" w:hAnsi="Arial" w:cs="Arial"/>
        </w:rPr>
        <w:t xml:space="preserve">Recursos Humanos </w:t>
      </w:r>
      <w:r w:rsidR="005D3F58">
        <w:rPr>
          <w:rFonts w:ascii="Arial" w:hAnsi="Arial" w:cs="Arial"/>
        </w:rPr>
        <w:t xml:space="preserve">de </w:t>
      </w:r>
      <w:r w:rsidR="00DA3EB5">
        <w:rPr>
          <w:rFonts w:ascii="Arial" w:hAnsi="Arial" w:cs="Arial"/>
        </w:rPr>
        <w:t>la AE ubicado</w:t>
      </w:r>
      <w:r w:rsidR="005D3F58">
        <w:rPr>
          <w:rFonts w:ascii="Arial" w:hAnsi="Arial" w:cs="Arial"/>
        </w:rPr>
        <w:t xml:space="preserve"> en la Av. 16 de julio N</w:t>
      </w:r>
      <w:r w:rsidR="001B3010">
        <w:rPr>
          <w:rFonts w:ascii="Arial" w:hAnsi="Arial" w:cs="Arial"/>
        </w:rPr>
        <w:t>°</w:t>
      </w:r>
      <w:r w:rsidR="005D3F58">
        <w:rPr>
          <w:rFonts w:ascii="Arial" w:hAnsi="Arial" w:cs="Arial"/>
        </w:rPr>
        <w:t xml:space="preserve"> 1571 (El Prado) en la ciudad de La Paz. </w:t>
      </w:r>
    </w:p>
    <w:p w:rsidR="005D3F58" w:rsidRDefault="005D3F58" w:rsidP="00F959EB">
      <w:pPr>
        <w:spacing w:before="240" w:after="240"/>
        <w:jc w:val="both"/>
        <w:rPr>
          <w:rFonts w:ascii="Arial" w:hAnsi="Arial" w:cs="Arial"/>
        </w:rPr>
      </w:pPr>
      <w:r>
        <w:rPr>
          <w:rFonts w:ascii="Arial" w:hAnsi="Arial" w:cs="Arial"/>
        </w:rPr>
        <w:t xml:space="preserve">De acuerdo al cronograma establecido, el Comité de Selección </w:t>
      </w:r>
      <w:r w:rsidR="001B3010">
        <w:rPr>
          <w:rFonts w:ascii="Arial" w:hAnsi="Arial" w:cs="Arial"/>
        </w:rPr>
        <w:t xml:space="preserve">se reunió a horas </w:t>
      </w:r>
      <w:r w:rsidR="002E02AE" w:rsidRPr="002E02AE">
        <w:rPr>
          <w:rFonts w:ascii="Arial" w:hAnsi="Arial" w:cs="Arial"/>
        </w:rPr>
        <w:t>1</w:t>
      </w:r>
      <w:r w:rsidR="005F50CD">
        <w:rPr>
          <w:rFonts w:ascii="Arial" w:hAnsi="Arial" w:cs="Arial"/>
        </w:rPr>
        <w:t>2</w:t>
      </w:r>
      <w:r w:rsidR="001B3010" w:rsidRPr="002E02AE">
        <w:rPr>
          <w:rFonts w:ascii="Arial" w:hAnsi="Arial" w:cs="Arial"/>
        </w:rPr>
        <w:t>:</w:t>
      </w:r>
      <w:r w:rsidR="005F50CD">
        <w:rPr>
          <w:rFonts w:ascii="Arial" w:hAnsi="Arial" w:cs="Arial"/>
        </w:rPr>
        <w:t>10</w:t>
      </w:r>
      <w:r w:rsidR="001B3010" w:rsidRPr="002E02AE">
        <w:rPr>
          <w:rFonts w:ascii="Arial" w:hAnsi="Arial" w:cs="Arial"/>
        </w:rPr>
        <w:t xml:space="preserve"> </w:t>
      </w:r>
      <w:r w:rsidR="005F50CD">
        <w:rPr>
          <w:rFonts w:ascii="Arial" w:hAnsi="Arial" w:cs="Arial"/>
        </w:rPr>
        <w:t>p</w:t>
      </w:r>
      <w:r w:rsidR="001B3010" w:rsidRPr="002E02AE">
        <w:rPr>
          <w:rFonts w:ascii="Arial" w:hAnsi="Arial" w:cs="Arial"/>
        </w:rPr>
        <w:t xml:space="preserve">.m. del </w:t>
      </w:r>
      <w:r w:rsidR="002E02AE" w:rsidRPr="002E02AE">
        <w:rPr>
          <w:rFonts w:ascii="Arial" w:hAnsi="Arial" w:cs="Arial"/>
        </w:rPr>
        <w:t xml:space="preserve">30 de noviembre de </w:t>
      </w:r>
      <w:r w:rsidR="001B3010" w:rsidRPr="002E02AE">
        <w:rPr>
          <w:rFonts w:ascii="Arial" w:hAnsi="Arial" w:cs="Arial"/>
        </w:rPr>
        <w:t>2011</w:t>
      </w:r>
      <w:r w:rsidR="001B3010">
        <w:rPr>
          <w:rFonts w:ascii="Arial" w:hAnsi="Arial" w:cs="Arial"/>
        </w:rPr>
        <w:t xml:space="preserve"> </w:t>
      </w:r>
      <w:r w:rsidR="00E65C79">
        <w:rPr>
          <w:rFonts w:ascii="Arial" w:hAnsi="Arial" w:cs="Arial"/>
        </w:rPr>
        <w:t>procedió</w:t>
      </w:r>
      <w:r>
        <w:rPr>
          <w:rFonts w:ascii="Arial" w:hAnsi="Arial" w:cs="Arial"/>
        </w:rPr>
        <w:t xml:space="preserve"> </w:t>
      </w:r>
      <w:r w:rsidR="00E65C79">
        <w:rPr>
          <w:rFonts w:ascii="Arial" w:hAnsi="Arial" w:cs="Arial"/>
        </w:rPr>
        <w:t>a</w:t>
      </w:r>
      <w:r>
        <w:rPr>
          <w:rFonts w:ascii="Arial" w:hAnsi="Arial" w:cs="Arial"/>
        </w:rPr>
        <w:t xml:space="preserve"> la apertura de sobres</w:t>
      </w:r>
      <w:r w:rsidR="001B3010">
        <w:rPr>
          <w:rFonts w:ascii="Arial" w:hAnsi="Arial" w:cs="Arial"/>
        </w:rPr>
        <w:t xml:space="preserve"> y</w:t>
      </w:r>
      <w:r>
        <w:rPr>
          <w:rFonts w:ascii="Arial" w:hAnsi="Arial" w:cs="Arial"/>
        </w:rPr>
        <w:t xml:space="preserve"> elabor</w:t>
      </w:r>
      <w:r w:rsidR="00E65C79">
        <w:rPr>
          <w:rFonts w:ascii="Arial" w:hAnsi="Arial" w:cs="Arial"/>
        </w:rPr>
        <w:t>ó</w:t>
      </w:r>
      <w:r>
        <w:rPr>
          <w:rFonts w:ascii="Arial" w:hAnsi="Arial" w:cs="Arial"/>
        </w:rPr>
        <w:t xml:space="preserve"> el acta de apertura de sobres correspondiente, de la cual se tiene el siguiente cuadro. </w:t>
      </w:r>
    </w:p>
    <w:tbl>
      <w:tblPr>
        <w:tblStyle w:val="Tablaconcuadrcula"/>
        <w:tblW w:w="0" w:type="auto"/>
        <w:tblLook w:val="01E0"/>
      </w:tblPr>
      <w:tblGrid>
        <w:gridCol w:w="552"/>
        <w:gridCol w:w="2817"/>
        <w:gridCol w:w="850"/>
        <w:gridCol w:w="3260"/>
        <w:gridCol w:w="1241"/>
      </w:tblGrid>
      <w:tr w:rsidR="005F50CD" w:rsidRPr="00F57803" w:rsidTr="008C5F9A">
        <w:tc>
          <w:tcPr>
            <w:tcW w:w="552" w:type="dxa"/>
          </w:tcPr>
          <w:p w:rsidR="005F50CD" w:rsidRPr="00F57803" w:rsidRDefault="005F50CD" w:rsidP="008C5F9A">
            <w:pPr>
              <w:jc w:val="center"/>
              <w:rPr>
                <w:rFonts w:ascii="Arial" w:hAnsi="Arial" w:cs="Arial"/>
                <w:b/>
                <w:sz w:val="22"/>
                <w:szCs w:val="22"/>
              </w:rPr>
            </w:pPr>
            <w:r w:rsidRPr="00F57803">
              <w:rPr>
                <w:rFonts w:ascii="Arial" w:hAnsi="Arial" w:cs="Arial"/>
                <w:b/>
                <w:sz w:val="22"/>
                <w:szCs w:val="22"/>
              </w:rPr>
              <w:t>Nº</w:t>
            </w:r>
          </w:p>
        </w:tc>
        <w:tc>
          <w:tcPr>
            <w:tcW w:w="2817" w:type="dxa"/>
          </w:tcPr>
          <w:p w:rsidR="005F50CD" w:rsidRPr="00F57803" w:rsidRDefault="005F50CD" w:rsidP="008C5F9A">
            <w:pPr>
              <w:jc w:val="center"/>
              <w:rPr>
                <w:rFonts w:ascii="Arial" w:hAnsi="Arial" w:cs="Arial"/>
                <w:b/>
                <w:sz w:val="22"/>
                <w:szCs w:val="22"/>
              </w:rPr>
            </w:pPr>
            <w:r>
              <w:rPr>
                <w:rFonts w:ascii="Arial" w:hAnsi="Arial" w:cs="Arial"/>
                <w:b/>
                <w:sz w:val="22"/>
                <w:szCs w:val="22"/>
              </w:rPr>
              <w:t>Fecha</w:t>
            </w:r>
          </w:p>
        </w:tc>
        <w:tc>
          <w:tcPr>
            <w:tcW w:w="850" w:type="dxa"/>
          </w:tcPr>
          <w:p w:rsidR="005F50CD" w:rsidRPr="00F57803" w:rsidRDefault="005F50CD" w:rsidP="008C5F9A">
            <w:pPr>
              <w:jc w:val="center"/>
              <w:rPr>
                <w:rFonts w:ascii="Arial" w:hAnsi="Arial" w:cs="Arial"/>
                <w:b/>
                <w:sz w:val="22"/>
                <w:szCs w:val="22"/>
              </w:rPr>
            </w:pPr>
            <w:r>
              <w:rPr>
                <w:rFonts w:ascii="Arial" w:hAnsi="Arial" w:cs="Arial"/>
                <w:b/>
                <w:sz w:val="22"/>
                <w:szCs w:val="22"/>
              </w:rPr>
              <w:t>Hora</w:t>
            </w:r>
          </w:p>
        </w:tc>
        <w:tc>
          <w:tcPr>
            <w:tcW w:w="3260" w:type="dxa"/>
          </w:tcPr>
          <w:p w:rsidR="005F50CD" w:rsidRPr="00F57803" w:rsidRDefault="005F50CD" w:rsidP="008C5F9A">
            <w:pPr>
              <w:jc w:val="center"/>
              <w:rPr>
                <w:rFonts w:ascii="Arial" w:hAnsi="Arial" w:cs="Arial"/>
                <w:b/>
                <w:sz w:val="22"/>
                <w:szCs w:val="22"/>
              </w:rPr>
            </w:pPr>
            <w:r>
              <w:rPr>
                <w:rFonts w:ascii="Arial" w:hAnsi="Arial" w:cs="Arial"/>
                <w:b/>
                <w:sz w:val="22"/>
                <w:szCs w:val="22"/>
              </w:rPr>
              <w:t>Nombre Postulante</w:t>
            </w:r>
          </w:p>
        </w:tc>
        <w:tc>
          <w:tcPr>
            <w:tcW w:w="1241" w:type="dxa"/>
          </w:tcPr>
          <w:p w:rsidR="005F50CD" w:rsidRPr="00F57803" w:rsidRDefault="005F50CD" w:rsidP="008C5F9A">
            <w:pPr>
              <w:jc w:val="center"/>
              <w:rPr>
                <w:rFonts w:ascii="Arial" w:hAnsi="Arial" w:cs="Arial"/>
                <w:b/>
                <w:sz w:val="22"/>
                <w:szCs w:val="22"/>
              </w:rPr>
            </w:pPr>
            <w:r>
              <w:rPr>
                <w:rFonts w:ascii="Arial" w:hAnsi="Arial" w:cs="Arial"/>
                <w:b/>
                <w:sz w:val="22"/>
                <w:szCs w:val="22"/>
              </w:rPr>
              <w:t>N° Hojas</w:t>
            </w:r>
          </w:p>
        </w:tc>
      </w:tr>
      <w:tr w:rsidR="005F50CD" w:rsidRPr="00F57803" w:rsidTr="008C5F9A">
        <w:tc>
          <w:tcPr>
            <w:tcW w:w="552" w:type="dxa"/>
          </w:tcPr>
          <w:p w:rsidR="005F50CD" w:rsidRPr="00F57803" w:rsidRDefault="005F50CD" w:rsidP="008C5F9A">
            <w:pPr>
              <w:jc w:val="center"/>
              <w:rPr>
                <w:rFonts w:ascii="Arial" w:hAnsi="Arial" w:cs="Arial"/>
                <w:sz w:val="22"/>
                <w:szCs w:val="22"/>
              </w:rPr>
            </w:pPr>
            <w:r w:rsidRPr="00F57803">
              <w:rPr>
                <w:rFonts w:ascii="Arial" w:hAnsi="Arial" w:cs="Arial"/>
                <w:sz w:val="22"/>
                <w:szCs w:val="22"/>
              </w:rPr>
              <w:t>1</w:t>
            </w:r>
          </w:p>
        </w:tc>
        <w:tc>
          <w:tcPr>
            <w:tcW w:w="2817" w:type="dxa"/>
          </w:tcPr>
          <w:p w:rsidR="005F50CD" w:rsidRPr="00F57803" w:rsidRDefault="005F50CD" w:rsidP="008C5F9A">
            <w:pPr>
              <w:jc w:val="both"/>
              <w:rPr>
                <w:rFonts w:ascii="Arial" w:hAnsi="Arial" w:cs="Arial"/>
                <w:sz w:val="22"/>
                <w:szCs w:val="22"/>
              </w:rPr>
            </w:pPr>
            <w:r>
              <w:rPr>
                <w:rFonts w:ascii="Arial" w:hAnsi="Arial" w:cs="Arial"/>
                <w:sz w:val="22"/>
                <w:szCs w:val="22"/>
              </w:rPr>
              <w:t>25 de noviembre de 2011</w:t>
            </w:r>
          </w:p>
        </w:tc>
        <w:tc>
          <w:tcPr>
            <w:tcW w:w="850" w:type="dxa"/>
          </w:tcPr>
          <w:p w:rsidR="005F50CD" w:rsidRPr="00F57803" w:rsidRDefault="005F50CD" w:rsidP="008C5F9A">
            <w:pPr>
              <w:jc w:val="both"/>
              <w:rPr>
                <w:rFonts w:ascii="Arial" w:hAnsi="Arial" w:cs="Arial"/>
                <w:sz w:val="22"/>
                <w:szCs w:val="22"/>
              </w:rPr>
            </w:pPr>
            <w:r>
              <w:rPr>
                <w:rFonts w:ascii="Arial" w:hAnsi="Arial" w:cs="Arial"/>
                <w:sz w:val="22"/>
                <w:szCs w:val="22"/>
              </w:rPr>
              <w:t>10:30</w:t>
            </w:r>
          </w:p>
        </w:tc>
        <w:tc>
          <w:tcPr>
            <w:tcW w:w="3260" w:type="dxa"/>
          </w:tcPr>
          <w:p w:rsidR="005F50CD" w:rsidRPr="00F57803" w:rsidRDefault="005F50CD" w:rsidP="008C5F9A">
            <w:pPr>
              <w:jc w:val="both"/>
              <w:rPr>
                <w:rFonts w:ascii="Arial" w:hAnsi="Arial" w:cs="Arial"/>
                <w:sz w:val="18"/>
                <w:szCs w:val="18"/>
              </w:rPr>
            </w:pPr>
            <w:r>
              <w:rPr>
                <w:rFonts w:ascii="Arial" w:hAnsi="Arial" w:cs="Arial"/>
                <w:sz w:val="18"/>
                <w:szCs w:val="18"/>
              </w:rPr>
              <w:t>CLAUDIA MARIA DORADO ESPADA</w:t>
            </w:r>
          </w:p>
        </w:tc>
        <w:tc>
          <w:tcPr>
            <w:tcW w:w="1241" w:type="dxa"/>
          </w:tcPr>
          <w:p w:rsidR="005F50CD" w:rsidRPr="00F57803" w:rsidRDefault="005F50CD" w:rsidP="008C5F9A">
            <w:pPr>
              <w:jc w:val="center"/>
              <w:rPr>
                <w:rFonts w:ascii="Arial" w:hAnsi="Arial" w:cs="Arial"/>
                <w:sz w:val="22"/>
                <w:szCs w:val="22"/>
              </w:rPr>
            </w:pPr>
            <w:r>
              <w:rPr>
                <w:rFonts w:ascii="Arial" w:hAnsi="Arial" w:cs="Arial"/>
                <w:sz w:val="22"/>
                <w:szCs w:val="22"/>
              </w:rPr>
              <w:t>25</w:t>
            </w:r>
          </w:p>
        </w:tc>
      </w:tr>
    </w:tbl>
    <w:p w:rsidR="001B3010" w:rsidRDefault="001B3010" w:rsidP="001B3010">
      <w:pPr>
        <w:tabs>
          <w:tab w:val="left" w:pos="360"/>
        </w:tabs>
        <w:spacing w:before="240" w:after="240"/>
        <w:jc w:val="both"/>
        <w:rPr>
          <w:rFonts w:ascii="Arial" w:hAnsi="Arial" w:cs="Arial"/>
          <w:bCs/>
        </w:rPr>
      </w:pPr>
      <w:r>
        <w:rPr>
          <w:rFonts w:ascii="Arial" w:hAnsi="Arial" w:cs="Arial"/>
          <w:bCs/>
        </w:rPr>
        <w:t xml:space="preserve">Posteriormente el Comité de Selección, procedió a la Evaluación Curricular de acuerdo a los requisitos de formación, experiencia y conocimientos establecidos en la </w:t>
      </w:r>
      <w:r w:rsidR="004C39B6">
        <w:rPr>
          <w:rFonts w:ascii="Arial" w:hAnsi="Arial" w:cs="Arial"/>
          <w:bCs/>
        </w:rPr>
        <w:t>C</w:t>
      </w:r>
      <w:r>
        <w:rPr>
          <w:rFonts w:ascii="Arial" w:hAnsi="Arial" w:cs="Arial"/>
          <w:bCs/>
        </w:rPr>
        <w:t xml:space="preserve">onvocatoria </w:t>
      </w:r>
      <w:r w:rsidR="004C39B6">
        <w:rPr>
          <w:rFonts w:ascii="Arial" w:hAnsi="Arial" w:cs="Arial"/>
          <w:bCs/>
        </w:rPr>
        <w:t>P</w:t>
      </w:r>
      <w:r>
        <w:rPr>
          <w:rFonts w:ascii="Arial" w:hAnsi="Arial" w:cs="Arial"/>
          <w:bCs/>
        </w:rPr>
        <w:t xml:space="preserve">ública </w:t>
      </w:r>
      <w:r w:rsidR="004C39B6">
        <w:rPr>
          <w:rFonts w:ascii="Arial" w:hAnsi="Arial" w:cs="Arial"/>
          <w:bCs/>
        </w:rPr>
        <w:t>E</w:t>
      </w:r>
      <w:r>
        <w:rPr>
          <w:rFonts w:ascii="Arial" w:hAnsi="Arial" w:cs="Arial"/>
          <w:bCs/>
        </w:rPr>
        <w:t xml:space="preserve">xterna para </w:t>
      </w:r>
      <w:r w:rsidR="004C39B6">
        <w:rPr>
          <w:rFonts w:ascii="Arial" w:hAnsi="Arial" w:cs="Arial"/>
          <w:bCs/>
        </w:rPr>
        <w:t xml:space="preserve">cubrir </w:t>
      </w:r>
      <w:r>
        <w:rPr>
          <w:rFonts w:ascii="Arial" w:hAnsi="Arial" w:cs="Arial"/>
          <w:bCs/>
        </w:rPr>
        <w:t xml:space="preserve">el Puesto de </w:t>
      </w:r>
      <w:r w:rsidR="005F50CD">
        <w:rPr>
          <w:rFonts w:ascii="Arial" w:hAnsi="Arial" w:cs="Arial"/>
          <w:bCs/>
        </w:rPr>
        <w:t>ANALISTA DE GESTIÓN</w:t>
      </w:r>
      <w:r>
        <w:rPr>
          <w:rFonts w:ascii="Arial" w:hAnsi="Arial" w:cs="Arial"/>
          <w:bCs/>
        </w:rPr>
        <w:t>, obteniendo los siguientes resultados</w:t>
      </w:r>
      <w:r w:rsidR="004C39B6">
        <w:rPr>
          <w:rFonts w:ascii="Arial" w:hAnsi="Arial" w:cs="Arial"/>
          <w:bCs/>
        </w:rPr>
        <w:t>:</w:t>
      </w:r>
    </w:p>
    <w:p w:rsidR="001B3010" w:rsidRDefault="005F50CD" w:rsidP="001B3010">
      <w:pPr>
        <w:tabs>
          <w:tab w:val="left" w:pos="360"/>
        </w:tabs>
        <w:spacing w:before="240" w:after="240"/>
        <w:jc w:val="both"/>
        <w:rPr>
          <w:rFonts w:ascii="Arial" w:hAnsi="Arial" w:cs="Arial"/>
          <w:bCs/>
        </w:rPr>
      </w:pPr>
      <w:r w:rsidRPr="00816D20">
        <w:rPr>
          <w:rFonts w:ascii="Arial" w:hAnsi="Arial" w:cs="Arial"/>
          <w:bCs/>
        </w:rPr>
        <w:object w:dxaOrig="10153" w:dyaOrig="2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5pt;height:111.75pt" o:ole="">
            <v:imagedata r:id="rId7" o:title=""/>
          </v:shape>
          <o:OLEObject Type="Embed" ProgID="Excel.Sheet.12" ShapeID="_x0000_i1025" DrawAspect="Content" ObjectID="_1385304772" r:id="rId8"/>
        </w:object>
      </w:r>
      <w:r w:rsidR="001B3010">
        <w:rPr>
          <w:rFonts w:ascii="Arial" w:hAnsi="Arial" w:cs="Arial"/>
          <w:bCs/>
        </w:rPr>
        <w:t xml:space="preserve"> </w:t>
      </w:r>
    </w:p>
    <w:p w:rsidR="00297ABF" w:rsidRDefault="001B3010" w:rsidP="001B3010">
      <w:pPr>
        <w:tabs>
          <w:tab w:val="left" w:pos="360"/>
        </w:tabs>
        <w:spacing w:before="240" w:after="240"/>
        <w:jc w:val="both"/>
        <w:rPr>
          <w:rFonts w:ascii="Arial" w:hAnsi="Arial" w:cs="Arial"/>
          <w:bCs/>
        </w:rPr>
      </w:pPr>
      <w:r>
        <w:rPr>
          <w:rFonts w:ascii="Arial" w:hAnsi="Arial" w:cs="Arial"/>
          <w:bCs/>
        </w:rPr>
        <w:t>El Comité de Selección, luego de re</w:t>
      </w:r>
      <w:r w:rsidR="00297ABF">
        <w:rPr>
          <w:rFonts w:ascii="Arial" w:hAnsi="Arial" w:cs="Arial"/>
          <w:bCs/>
        </w:rPr>
        <w:t>alizar la evaluación curricular estableció</w:t>
      </w:r>
      <w:r>
        <w:rPr>
          <w:rFonts w:ascii="Arial" w:hAnsi="Arial" w:cs="Arial"/>
          <w:bCs/>
        </w:rPr>
        <w:t xml:space="preserve"> que </w:t>
      </w:r>
      <w:r w:rsidR="005F50CD">
        <w:rPr>
          <w:rFonts w:ascii="Arial" w:hAnsi="Arial" w:cs="Arial"/>
          <w:bCs/>
        </w:rPr>
        <w:t>el</w:t>
      </w:r>
      <w:r w:rsidR="00297ABF">
        <w:rPr>
          <w:rFonts w:ascii="Arial" w:hAnsi="Arial" w:cs="Arial"/>
          <w:bCs/>
        </w:rPr>
        <w:t xml:space="preserve"> candidato</w:t>
      </w:r>
      <w:r>
        <w:rPr>
          <w:rFonts w:ascii="Arial" w:hAnsi="Arial" w:cs="Arial"/>
          <w:bCs/>
        </w:rPr>
        <w:t xml:space="preserve"> cumplió con los requisitos establecidos en la </w:t>
      </w:r>
      <w:r w:rsidR="004C39B6">
        <w:rPr>
          <w:rFonts w:ascii="Arial" w:hAnsi="Arial" w:cs="Arial"/>
          <w:bCs/>
        </w:rPr>
        <w:t>C</w:t>
      </w:r>
      <w:r>
        <w:rPr>
          <w:rFonts w:ascii="Arial" w:hAnsi="Arial" w:cs="Arial"/>
          <w:bCs/>
        </w:rPr>
        <w:t xml:space="preserve">onvocatoria </w:t>
      </w:r>
      <w:r w:rsidR="004C39B6">
        <w:rPr>
          <w:rFonts w:ascii="Arial" w:hAnsi="Arial" w:cs="Arial"/>
          <w:bCs/>
        </w:rPr>
        <w:t>P</w:t>
      </w:r>
      <w:r>
        <w:rPr>
          <w:rFonts w:ascii="Arial" w:hAnsi="Arial" w:cs="Arial"/>
          <w:bCs/>
        </w:rPr>
        <w:t xml:space="preserve">ública </w:t>
      </w:r>
      <w:r w:rsidR="004C39B6">
        <w:rPr>
          <w:rFonts w:ascii="Arial" w:hAnsi="Arial" w:cs="Arial"/>
          <w:bCs/>
        </w:rPr>
        <w:t>E</w:t>
      </w:r>
      <w:r>
        <w:rPr>
          <w:rFonts w:ascii="Arial" w:hAnsi="Arial" w:cs="Arial"/>
          <w:bCs/>
        </w:rPr>
        <w:t xml:space="preserve">xterna para </w:t>
      </w:r>
      <w:r w:rsidR="004C39B6">
        <w:rPr>
          <w:rFonts w:ascii="Arial" w:hAnsi="Arial" w:cs="Arial"/>
          <w:bCs/>
        </w:rPr>
        <w:t xml:space="preserve">cubrir </w:t>
      </w:r>
      <w:r>
        <w:rPr>
          <w:rFonts w:ascii="Arial" w:hAnsi="Arial" w:cs="Arial"/>
          <w:bCs/>
        </w:rPr>
        <w:t xml:space="preserve">el </w:t>
      </w:r>
      <w:r w:rsidR="00297ABF">
        <w:rPr>
          <w:rFonts w:ascii="Arial" w:hAnsi="Arial" w:cs="Arial"/>
          <w:bCs/>
        </w:rPr>
        <w:t xml:space="preserve">puesto de </w:t>
      </w:r>
      <w:r w:rsidR="005F50CD">
        <w:rPr>
          <w:rFonts w:ascii="Arial" w:hAnsi="Arial" w:cs="Arial"/>
          <w:bCs/>
        </w:rPr>
        <w:t>ANALISTA DE GESTIÓN</w:t>
      </w:r>
      <w:r w:rsidR="00297ABF">
        <w:rPr>
          <w:rFonts w:ascii="Arial" w:hAnsi="Arial" w:cs="Arial"/>
          <w:bCs/>
        </w:rPr>
        <w:t>.</w:t>
      </w:r>
    </w:p>
    <w:p w:rsidR="00010B12" w:rsidRDefault="00297ABF" w:rsidP="001B3010">
      <w:pPr>
        <w:tabs>
          <w:tab w:val="left" w:pos="360"/>
        </w:tabs>
        <w:spacing w:before="240" w:after="240"/>
        <w:jc w:val="both"/>
        <w:rPr>
          <w:rFonts w:ascii="Arial" w:hAnsi="Arial" w:cs="Arial"/>
          <w:bCs/>
        </w:rPr>
      </w:pPr>
      <w:r>
        <w:rPr>
          <w:rFonts w:ascii="Arial" w:hAnsi="Arial" w:cs="Arial"/>
          <w:bCs/>
        </w:rPr>
        <w:t xml:space="preserve">El día </w:t>
      </w:r>
      <w:r w:rsidR="002E02AE">
        <w:rPr>
          <w:rFonts w:ascii="Arial" w:hAnsi="Arial" w:cs="Arial"/>
          <w:bCs/>
        </w:rPr>
        <w:t>viernes 02 de diciembre de 2</w:t>
      </w:r>
      <w:r>
        <w:rPr>
          <w:rFonts w:ascii="Arial" w:hAnsi="Arial" w:cs="Arial"/>
          <w:bCs/>
        </w:rPr>
        <w:t xml:space="preserve">011 a horas </w:t>
      </w:r>
      <w:r w:rsidR="002E02AE">
        <w:rPr>
          <w:rFonts w:ascii="Arial" w:hAnsi="Arial" w:cs="Arial"/>
          <w:bCs/>
        </w:rPr>
        <w:t>09</w:t>
      </w:r>
      <w:r>
        <w:rPr>
          <w:rFonts w:ascii="Arial" w:hAnsi="Arial" w:cs="Arial"/>
          <w:bCs/>
        </w:rPr>
        <w:t xml:space="preserve">:00 a.m., el único postulante habilitado </w:t>
      </w:r>
      <w:r w:rsidR="00010B12">
        <w:rPr>
          <w:rFonts w:ascii="Arial" w:hAnsi="Arial" w:cs="Arial"/>
          <w:bCs/>
        </w:rPr>
        <w:t>rindió</w:t>
      </w:r>
      <w:r>
        <w:rPr>
          <w:rFonts w:ascii="Arial" w:hAnsi="Arial" w:cs="Arial"/>
          <w:bCs/>
        </w:rPr>
        <w:t xml:space="preserve"> la prueba de conocimientos técnicos elaborada por la Unidad Solicitante</w:t>
      </w:r>
      <w:r w:rsidR="00010B12">
        <w:rPr>
          <w:rFonts w:ascii="Arial" w:hAnsi="Arial" w:cs="Arial"/>
          <w:bCs/>
        </w:rPr>
        <w:t>, cabe aclarar que la nota mínima de aprobación para habilitarse a la siguiente prueba era el 70% de la nota, de la prueba de conocimientos técnicos se obtuvieron los siguientes resultados</w:t>
      </w:r>
      <w:r w:rsidR="004C39B6">
        <w:rPr>
          <w:rFonts w:ascii="Arial" w:hAnsi="Arial" w:cs="Arial"/>
          <w:bCs/>
        </w:rPr>
        <w:t>:</w:t>
      </w:r>
    </w:p>
    <w:tbl>
      <w:tblPr>
        <w:tblW w:w="9629" w:type="dxa"/>
        <w:tblInd w:w="70" w:type="dxa"/>
        <w:tblCellMar>
          <w:left w:w="70" w:type="dxa"/>
          <w:right w:w="70" w:type="dxa"/>
        </w:tblCellMar>
        <w:tblLook w:val="04A0"/>
      </w:tblPr>
      <w:tblGrid>
        <w:gridCol w:w="380"/>
        <w:gridCol w:w="2172"/>
        <w:gridCol w:w="1417"/>
        <w:gridCol w:w="2127"/>
        <w:gridCol w:w="1549"/>
        <w:gridCol w:w="1984"/>
      </w:tblGrid>
      <w:tr w:rsidR="00010B12" w:rsidRPr="00010B12" w:rsidTr="00CF7B6C">
        <w:trPr>
          <w:trHeight w:val="1200"/>
        </w:trPr>
        <w:tc>
          <w:tcPr>
            <w:tcW w:w="380" w:type="dxa"/>
            <w:tcBorders>
              <w:top w:val="single" w:sz="8" w:space="0" w:color="auto"/>
              <w:left w:val="single" w:sz="8" w:space="0" w:color="auto"/>
              <w:bottom w:val="single" w:sz="4" w:space="0" w:color="auto"/>
              <w:right w:val="single" w:sz="4" w:space="0" w:color="auto"/>
            </w:tcBorders>
            <w:shd w:val="clear" w:color="000000" w:fill="E46D0A"/>
            <w:vAlign w:val="center"/>
            <w:hideMark/>
          </w:tcPr>
          <w:p w:rsidR="00010B12" w:rsidRPr="00010B12" w:rsidRDefault="00010B12" w:rsidP="00010B12">
            <w:pPr>
              <w:spacing w:after="0" w:line="240" w:lineRule="auto"/>
              <w:jc w:val="center"/>
              <w:rPr>
                <w:rFonts w:ascii="Arial" w:hAnsi="Arial" w:cs="Arial"/>
                <w:b/>
                <w:bCs/>
                <w:color w:val="5A5A5A"/>
                <w:sz w:val="16"/>
                <w:szCs w:val="16"/>
                <w:lang w:val="es-BO" w:eastAsia="es-BO"/>
              </w:rPr>
            </w:pPr>
            <w:r w:rsidRPr="00010B12">
              <w:rPr>
                <w:rFonts w:ascii="Arial" w:hAnsi="Arial" w:cs="Arial"/>
                <w:b/>
                <w:bCs/>
                <w:color w:val="5A5A5A"/>
                <w:sz w:val="16"/>
                <w:szCs w:val="16"/>
                <w:lang w:val="es-BO" w:eastAsia="es-BO"/>
              </w:rPr>
              <w:t>Nº</w:t>
            </w:r>
          </w:p>
        </w:tc>
        <w:tc>
          <w:tcPr>
            <w:tcW w:w="2172" w:type="dxa"/>
            <w:tcBorders>
              <w:top w:val="single" w:sz="8" w:space="0" w:color="auto"/>
              <w:left w:val="nil"/>
              <w:bottom w:val="single" w:sz="4" w:space="0" w:color="auto"/>
              <w:right w:val="single" w:sz="4" w:space="0" w:color="auto"/>
            </w:tcBorders>
            <w:shd w:val="clear" w:color="000000" w:fill="E46D0A"/>
            <w:vAlign w:val="center"/>
            <w:hideMark/>
          </w:tcPr>
          <w:p w:rsidR="00010B12" w:rsidRPr="00010B12" w:rsidRDefault="00010B12" w:rsidP="00010B12">
            <w:pPr>
              <w:spacing w:after="0" w:line="240" w:lineRule="auto"/>
              <w:jc w:val="center"/>
              <w:rPr>
                <w:rFonts w:ascii="Arial" w:hAnsi="Arial" w:cs="Arial"/>
                <w:b/>
                <w:bCs/>
                <w:color w:val="5A5A5A"/>
                <w:sz w:val="16"/>
                <w:szCs w:val="16"/>
                <w:lang w:val="es-BO" w:eastAsia="es-BO"/>
              </w:rPr>
            </w:pPr>
            <w:r w:rsidRPr="00010B12">
              <w:rPr>
                <w:rFonts w:ascii="Arial" w:hAnsi="Arial" w:cs="Arial"/>
                <w:b/>
                <w:bCs/>
                <w:color w:val="5A5A5A"/>
                <w:sz w:val="16"/>
                <w:szCs w:val="16"/>
                <w:lang w:val="es-BO" w:eastAsia="es-BO"/>
              </w:rPr>
              <w:t>NOMBRE COMPLETO</w:t>
            </w:r>
          </w:p>
        </w:tc>
        <w:tc>
          <w:tcPr>
            <w:tcW w:w="1417" w:type="dxa"/>
            <w:tcBorders>
              <w:top w:val="single" w:sz="8" w:space="0" w:color="auto"/>
              <w:left w:val="nil"/>
              <w:bottom w:val="single" w:sz="4" w:space="0" w:color="auto"/>
              <w:right w:val="single" w:sz="4" w:space="0" w:color="auto"/>
            </w:tcBorders>
            <w:shd w:val="clear" w:color="000000" w:fill="E46D0A"/>
            <w:vAlign w:val="center"/>
            <w:hideMark/>
          </w:tcPr>
          <w:p w:rsidR="00010B12" w:rsidRPr="00010B12" w:rsidRDefault="00010B12" w:rsidP="00010B12">
            <w:pPr>
              <w:spacing w:after="0" w:line="240" w:lineRule="auto"/>
              <w:jc w:val="center"/>
              <w:rPr>
                <w:rFonts w:ascii="Arial" w:hAnsi="Arial" w:cs="Arial"/>
                <w:b/>
                <w:bCs/>
                <w:color w:val="5A5A5A"/>
                <w:sz w:val="16"/>
                <w:szCs w:val="16"/>
                <w:lang w:val="es-BO" w:eastAsia="es-BO"/>
              </w:rPr>
            </w:pPr>
            <w:r w:rsidRPr="00010B12">
              <w:rPr>
                <w:rFonts w:ascii="Arial" w:hAnsi="Arial" w:cs="Arial"/>
                <w:b/>
                <w:bCs/>
                <w:color w:val="5A5A5A"/>
                <w:sz w:val="16"/>
                <w:szCs w:val="16"/>
                <w:lang w:val="es-BO" w:eastAsia="es-BO"/>
              </w:rPr>
              <w:t>C.I.</w:t>
            </w:r>
          </w:p>
        </w:tc>
        <w:tc>
          <w:tcPr>
            <w:tcW w:w="2127" w:type="dxa"/>
            <w:tcBorders>
              <w:top w:val="single" w:sz="8" w:space="0" w:color="auto"/>
              <w:left w:val="nil"/>
              <w:bottom w:val="single" w:sz="4" w:space="0" w:color="auto"/>
              <w:right w:val="single" w:sz="8" w:space="0" w:color="auto"/>
            </w:tcBorders>
            <w:shd w:val="clear" w:color="000000" w:fill="E46D0A"/>
            <w:vAlign w:val="center"/>
            <w:hideMark/>
          </w:tcPr>
          <w:p w:rsidR="00010B12" w:rsidRPr="00010B12" w:rsidRDefault="00010B12" w:rsidP="00010B12">
            <w:pPr>
              <w:spacing w:after="0" w:line="240" w:lineRule="auto"/>
              <w:jc w:val="center"/>
              <w:rPr>
                <w:rFonts w:ascii="Arial" w:hAnsi="Arial" w:cs="Arial"/>
                <w:b/>
                <w:bCs/>
                <w:color w:val="5A5A5A"/>
                <w:sz w:val="16"/>
                <w:szCs w:val="16"/>
                <w:lang w:val="es-BO" w:eastAsia="es-BO"/>
              </w:rPr>
            </w:pPr>
            <w:r w:rsidRPr="00010B12">
              <w:rPr>
                <w:rFonts w:ascii="Arial" w:hAnsi="Arial" w:cs="Arial"/>
                <w:b/>
                <w:bCs/>
                <w:color w:val="5A5A5A"/>
                <w:sz w:val="16"/>
                <w:szCs w:val="16"/>
                <w:lang w:val="es-BO" w:eastAsia="es-BO"/>
              </w:rPr>
              <w:t>CONOCIMIENTOS INHERENTES AL CARGO</w:t>
            </w:r>
          </w:p>
        </w:tc>
        <w:tc>
          <w:tcPr>
            <w:tcW w:w="1549" w:type="dxa"/>
            <w:tcBorders>
              <w:top w:val="single" w:sz="8" w:space="0" w:color="auto"/>
              <w:left w:val="nil"/>
              <w:bottom w:val="single" w:sz="4" w:space="0" w:color="auto"/>
              <w:right w:val="single" w:sz="8" w:space="0" w:color="auto"/>
            </w:tcBorders>
            <w:shd w:val="clear" w:color="000000" w:fill="E46D0A"/>
            <w:vAlign w:val="center"/>
            <w:hideMark/>
          </w:tcPr>
          <w:p w:rsidR="00010B12" w:rsidRPr="00010B12" w:rsidRDefault="00010B12" w:rsidP="00010B12">
            <w:pPr>
              <w:spacing w:after="0" w:line="240" w:lineRule="auto"/>
              <w:jc w:val="center"/>
              <w:rPr>
                <w:rFonts w:ascii="Arial" w:hAnsi="Arial" w:cs="Arial"/>
                <w:b/>
                <w:bCs/>
                <w:i/>
                <w:iCs/>
                <w:color w:val="5A5A5A"/>
                <w:sz w:val="16"/>
                <w:szCs w:val="16"/>
                <w:lang w:val="es-BO" w:eastAsia="es-BO"/>
              </w:rPr>
            </w:pPr>
            <w:r w:rsidRPr="00010B12">
              <w:rPr>
                <w:rFonts w:ascii="Arial" w:hAnsi="Arial" w:cs="Arial"/>
                <w:b/>
                <w:bCs/>
                <w:i/>
                <w:iCs/>
                <w:color w:val="5A5A5A"/>
                <w:sz w:val="16"/>
                <w:szCs w:val="16"/>
                <w:lang w:val="es-BO" w:eastAsia="es-BO"/>
              </w:rPr>
              <w:t>Nota Final</w:t>
            </w:r>
          </w:p>
        </w:tc>
        <w:tc>
          <w:tcPr>
            <w:tcW w:w="1984" w:type="dxa"/>
            <w:tcBorders>
              <w:top w:val="single" w:sz="8" w:space="0" w:color="auto"/>
              <w:left w:val="single" w:sz="4" w:space="0" w:color="auto"/>
              <w:bottom w:val="single" w:sz="4" w:space="0" w:color="auto"/>
              <w:right w:val="single" w:sz="8" w:space="0" w:color="000000"/>
            </w:tcBorders>
            <w:shd w:val="clear" w:color="000000" w:fill="E46D0A"/>
            <w:vAlign w:val="center"/>
            <w:hideMark/>
          </w:tcPr>
          <w:p w:rsidR="00010B12" w:rsidRPr="00010B12" w:rsidRDefault="00010B12" w:rsidP="00010B12">
            <w:pPr>
              <w:spacing w:after="0" w:line="240" w:lineRule="auto"/>
              <w:jc w:val="center"/>
              <w:rPr>
                <w:rFonts w:ascii="Arial" w:hAnsi="Arial" w:cs="Arial"/>
                <w:b/>
                <w:bCs/>
                <w:color w:val="5A5A5A"/>
                <w:sz w:val="16"/>
                <w:szCs w:val="16"/>
                <w:lang w:val="es-BO" w:eastAsia="es-BO"/>
              </w:rPr>
            </w:pPr>
            <w:r w:rsidRPr="00010B12">
              <w:rPr>
                <w:rFonts w:ascii="Arial" w:hAnsi="Arial" w:cs="Arial"/>
                <w:b/>
                <w:bCs/>
                <w:color w:val="5A5A5A"/>
                <w:sz w:val="16"/>
                <w:szCs w:val="16"/>
                <w:lang w:val="es-BO" w:eastAsia="es-BO"/>
              </w:rPr>
              <w:t>OBSERVACIONES</w:t>
            </w:r>
          </w:p>
        </w:tc>
      </w:tr>
      <w:tr w:rsidR="00010B12" w:rsidRPr="00010B12" w:rsidTr="00CF7B6C">
        <w:trPr>
          <w:trHeight w:val="795"/>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010B12" w:rsidRPr="00010B12" w:rsidRDefault="00010B12" w:rsidP="00010B12">
            <w:pPr>
              <w:spacing w:after="0" w:line="240" w:lineRule="auto"/>
              <w:jc w:val="center"/>
              <w:rPr>
                <w:rFonts w:ascii="Arial" w:hAnsi="Arial" w:cs="Arial"/>
                <w:sz w:val="16"/>
                <w:szCs w:val="16"/>
                <w:lang w:val="es-BO" w:eastAsia="es-BO"/>
              </w:rPr>
            </w:pPr>
            <w:r w:rsidRPr="00010B12">
              <w:rPr>
                <w:rFonts w:ascii="Arial" w:hAnsi="Arial" w:cs="Arial"/>
                <w:sz w:val="16"/>
                <w:szCs w:val="16"/>
                <w:lang w:val="es-BO" w:eastAsia="es-BO"/>
              </w:rPr>
              <w:t>1</w:t>
            </w:r>
          </w:p>
        </w:tc>
        <w:tc>
          <w:tcPr>
            <w:tcW w:w="2172" w:type="dxa"/>
            <w:tcBorders>
              <w:top w:val="nil"/>
              <w:left w:val="nil"/>
              <w:bottom w:val="single" w:sz="4" w:space="0" w:color="auto"/>
              <w:right w:val="single" w:sz="4" w:space="0" w:color="auto"/>
            </w:tcBorders>
            <w:shd w:val="clear" w:color="auto" w:fill="auto"/>
            <w:noWrap/>
            <w:vAlign w:val="center"/>
            <w:hideMark/>
          </w:tcPr>
          <w:p w:rsidR="00010B12" w:rsidRPr="00010B12" w:rsidRDefault="005F50CD" w:rsidP="00010B12">
            <w:pPr>
              <w:spacing w:after="0" w:line="240" w:lineRule="auto"/>
              <w:rPr>
                <w:rFonts w:ascii="Arial" w:hAnsi="Arial" w:cs="Arial"/>
                <w:sz w:val="16"/>
                <w:szCs w:val="16"/>
                <w:lang w:val="es-BO" w:eastAsia="es-BO"/>
              </w:rPr>
            </w:pPr>
            <w:r>
              <w:rPr>
                <w:rFonts w:ascii="Arial" w:hAnsi="Arial" w:cs="Arial"/>
                <w:sz w:val="16"/>
                <w:szCs w:val="16"/>
                <w:lang w:val="es-BO" w:eastAsia="es-BO"/>
              </w:rPr>
              <w:t>Claudia María Dorado Espada</w:t>
            </w:r>
          </w:p>
        </w:tc>
        <w:tc>
          <w:tcPr>
            <w:tcW w:w="1417" w:type="dxa"/>
            <w:tcBorders>
              <w:top w:val="nil"/>
              <w:left w:val="nil"/>
              <w:bottom w:val="single" w:sz="4" w:space="0" w:color="auto"/>
              <w:right w:val="single" w:sz="4" w:space="0" w:color="auto"/>
            </w:tcBorders>
            <w:shd w:val="clear" w:color="auto" w:fill="auto"/>
            <w:noWrap/>
            <w:vAlign w:val="center"/>
            <w:hideMark/>
          </w:tcPr>
          <w:p w:rsidR="00010B12" w:rsidRPr="00010B12" w:rsidRDefault="005F50CD" w:rsidP="00010B12">
            <w:pPr>
              <w:spacing w:after="0" w:line="240" w:lineRule="auto"/>
              <w:rPr>
                <w:rFonts w:ascii="Arial" w:hAnsi="Arial" w:cs="Arial"/>
                <w:sz w:val="16"/>
                <w:szCs w:val="16"/>
                <w:lang w:val="es-BO" w:eastAsia="es-BO"/>
              </w:rPr>
            </w:pPr>
            <w:r>
              <w:rPr>
                <w:rFonts w:ascii="Arial" w:hAnsi="Arial" w:cs="Arial"/>
                <w:sz w:val="16"/>
                <w:szCs w:val="16"/>
                <w:lang w:val="es-BO" w:eastAsia="es-BO"/>
              </w:rPr>
              <w:t>2890981 CB</w:t>
            </w:r>
          </w:p>
        </w:tc>
        <w:tc>
          <w:tcPr>
            <w:tcW w:w="2127" w:type="dxa"/>
            <w:tcBorders>
              <w:top w:val="nil"/>
              <w:left w:val="nil"/>
              <w:bottom w:val="single" w:sz="4" w:space="0" w:color="auto"/>
              <w:right w:val="single" w:sz="4" w:space="0" w:color="auto"/>
            </w:tcBorders>
            <w:shd w:val="clear" w:color="auto" w:fill="auto"/>
            <w:noWrap/>
            <w:vAlign w:val="center"/>
            <w:hideMark/>
          </w:tcPr>
          <w:p w:rsidR="00010B12" w:rsidRPr="00010B12" w:rsidRDefault="005F50CD" w:rsidP="005F50CD">
            <w:pPr>
              <w:spacing w:after="0" w:line="240" w:lineRule="auto"/>
              <w:jc w:val="center"/>
              <w:rPr>
                <w:rFonts w:ascii="Arial" w:hAnsi="Arial" w:cs="Arial"/>
                <w:sz w:val="16"/>
                <w:szCs w:val="16"/>
                <w:lang w:val="es-BO" w:eastAsia="es-BO"/>
              </w:rPr>
            </w:pPr>
            <w:r>
              <w:rPr>
                <w:rFonts w:ascii="Arial" w:hAnsi="Arial" w:cs="Arial"/>
                <w:sz w:val="16"/>
                <w:szCs w:val="16"/>
                <w:lang w:val="es-BO" w:eastAsia="es-BO"/>
              </w:rPr>
              <w:t>14/15</w:t>
            </w:r>
          </w:p>
        </w:tc>
        <w:tc>
          <w:tcPr>
            <w:tcW w:w="1549" w:type="dxa"/>
            <w:tcBorders>
              <w:top w:val="nil"/>
              <w:left w:val="single" w:sz="8" w:space="0" w:color="auto"/>
              <w:bottom w:val="single" w:sz="4" w:space="0" w:color="auto"/>
              <w:right w:val="single" w:sz="8" w:space="0" w:color="auto"/>
            </w:tcBorders>
            <w:shd w:val="clear" w:color="auto" w:fill="auto"/>
            <w:noWrap/>
            <w:vAlign w:val="center"/>
            <w:hideMark/>
          </w:tcPr>
          <w:p w:rsidR="00010B12" w:rsidRPr="00010B12" w:rsidRDefault="005F50CD" w:rsidP="005F50CD">
            <w:pPr>
              <w:spacing w:after="0" w:line="240" w:lineRule="auto"/>
              <w:jc w:val="center"/>
              <w:rPr>
                <w:rFonts w:ascii="Arial" w:hAnsi="Arial" w:cs="Arial"/>
                <w:sz w:val="16"/>
                <w:szCs w:val="16"/>
                <w:lang w:val="es-BO" w:eastAsia="es-BO"/>
              </w:rPr>
            </w:pPr>
            <w:r>
              <w:rPr>
                <w:rFonts w:ascii="Arial" w:hAnsi="Arial" w:cs="Arial"/>
                <w:sz w:val="16"/>
                <w:szCs w:val="16"/>
                <w:lang w:val="es-BO" w:eastAsia="es-BO"/>
              </w:rPr>
              <w:t>93,33</w:t>
            </w:r>
          </w:p>
        </w:tc>
        <w:tc>
          <w:tcPr>
            <w:tcW w:w="1984" w:type="dxa"/>
            <w:tcBorders>
              <w:top w:val="single" w:sz="4" w:space="0" w:color="auto"/>
              <w:left w:val="nil"/>
              <w:bottom w:val="single" w:sz="4" w:space="0" w:color="auto"/>
              <w:right w:val="single" w:sz="8" w:space="0" w:color="000000"/>
            </w:tcBorders>
            <w:shd w:val="clear" w:color="auto" w:fill="92CDDC" w:themeFill="accent5" w:themeFillTint="99"/>
            <w:noWrap/>
            <w:vAlign w:val="center"/>
            <w:hideMark/>
          </w:tcPr>
          <w:p w:rsidR="00010B12" w:rsidRPr="00010B12" w:rsidRDefault="00010B12" w:rsidP="00010B12">
            <w:pPr>
              <w:spacing w:after="0" w:line="240" w:lineRule="auto"/>
              <w:jc w:val="center"/>
              <w:rPr>
                <w:rFonts w:ascii="Arial" w:hAnsi="Arial" w:cs="Arial"/>
                <w:sz w:val="16"/>
                <w:szCs w:val="16"/>
                <w:lang w:val="es-BO" w:eastAsia="es-BO"/>
              </w:rPr>
            </w:pPr>
            <w:r w:rsidRPr="00010B12">
              <w:rPr>
                <w:rFonts w:ascii="Arial" w:hAnsi="Arial" w:cs="Arial"/>
                <w:sz w:val="16"/>
                <w:szCs w:val="16"/>
                <w:lang w:val="es-BO" w:eastAsia="es-BO"/>
              </w:rPr>
              <w:t>HABILITADO</w:t>
            </w:r>
          </w:p>
        </w:tc>
      </w:tr>
    </w:tbl>
    <w:p w:rsidR="0055201C" w:rsidRDefault="00010B12" w:rsidP="0055201C">
      <w:pPr>
        <w:tabs>
          <w:tab w:val="left" w:pos="360"/>
        </w:tabs>
        <w:spacing w:before="240" w:after="240"/>
        <w:jc w:val="both"/>
        <w:rPr>
          <w:rFonts w:ascii="Arial" w:hAnsi="Arial" w:cs="Arial"/>
          <w:bCs/>
        </w:rPr>
      </w:pPr>
      <w:r>
        <w:rPr>
          <w:rFonts w:ascii="Arial" w:hAnsi="Arial" w:cs="Arial"/>
          <w:bCs/>
        </w:rPr>
        <w:t xml:space="preserve">El día </w:t>
      </w:r>
      <w:r w:rsidR="002E02AE">
        <w:rPr>
          <w:rFonts w:ascii="Arial" w:hAnsi="Arial" w:cs="Arial"/>
          <w:bCs/>
        </w:rPr>
        <w:t xml:space="preserve">martes 06 </w:t>
      </w:r>
      <w:r>
        <w:rPr>
          <w:rFonts w:ascii="Arial" w:hAnsi="Arial" w:cs="Arial"/>
          <w:bCs/>
        </w:rPr>
        <w:t xml:space="preserve">de </w:t>
      </w:r>
      <w:r w:rsidR="002E02AE">
        <w:rPr>
          <w:rFonts w:ascii="Arial" w:hAnsi="Arial" w:cs="Arial"/>
          <w:bCs/>
        </w:rPr>
        <w:t>diciembre</w:t>
      </w:r>
      <w:r>
        <w:rPr>
          <w:rFonts w:ascii="Arial" w:hAnsi="Arial" w:cs="Arial"/>
          <w:bCs/>
        </w:rPr>
        <w:t xml:space="preserve"> de 2011, se llevó a cabo las pruebas psicológicas a partir de las 09:00 a.m., estos test  permitieron medir las aptitudes laborales relacionadas al cargo, las características personales como cognición, afectividad y emoción y comportamiento, del cual se obtuvo los siguientes resultados.</w:t>
      </w:r>
    </w:p>
    <w:tbl>
      <w:tblPr>
        <w:tblW w:w="9649" w:type="dxa"/>
        <w:tblInd w:w="60" w:type="dxa"/>
        <w:tblCellMar>
          <w:left w:w="70" w:type="dxa"/>
          <w:right w:w="70" w:type="dxa"/>
        </w:tblCellMar>
        <w:tblLook w:val="04A0"/>
      </w:tblPr>
      <w:tblGrid>
        <w:gridCol w:w="460"/>
        <w:gridCol w:w="1535"/>
        <w:gridCol w:w="1134"/>
        <w:gridCol w:w="1417"/>
        <w:gridCol w:w="1560"/>
        <w:gridCol w:w="1559"/>
        <w:gridCol w:w="1984"/>
      </w:tblGrid>
      <w:tr w:rsidR="0055201C" w:rsidRPr="0055201C" w:rsidTr="0055201C">
        <w:trPr>
          <w:trHeight w:val="1200"/>
        </w:trPr>
        <w:tc>
          <w:tcPr>
            <w:tcW w:w="460" w:type="dxa"/>
            <w:tcBorders>
              <w:top w:val="single" w:sz="8" w:space="0" w:color="auto"/>
              <w:left w:val="single" w:sz="8" w:space="0" w:color="auto"/>
              <w:bottom w:val="single" w:sz="4" w:space="0" w:color="auto"/>
              <w:right w:val="single" w:sz="4" w:space="0" w:color="auto"/>
            </w:tcBorders>
            <w:shd w:val="clear" w:color="000000" w:fill="E46D0A"/>
            <w:vAlign w:val="center"/>
            <w:hideMark/>
          </w:tcPr>
          <w:p w:rsidR="0055201C" w:rsidRPr="0055201C" w:rsidRDefault="0055201C" w:rsidP="0055201C">
            <w:pPr>
              <w:spacing w:after="0" w:line="240" w:lineRule="auto"/>
              <w:jc w:val="center"/>
              <w:rPr>
                <w:rFonts w:ascii="Arial" w:hAnsi="Arial" w:cs="Arial"/>
                <w:b/>
                <w:bCs/>
                <w:color w:val="5A5A5A"/>
                <w:sz w:val="16"/>
                <w:szCs w:val="16"/>
                <w:lang w:val="es-BO" w:eastAsia="es-BO"/>
              </w:rPr>
            </w:pPr>
            <w:r w:rsidRPr="0055201C">
              <w:rPr>
                <w:rFonts w:ascii="Arial" w:hAnsi="Arial" w:cs="Arial"/>
                <w:b/>
                <w:bCs/>
                <w:color w:val="5A5A5A"/>
                <w:sz w:val="16"/>
                <w:szCs w:val="16"/>
                <w:lang w:val="es-BO" w:eastAsia="es-BO"/>
              </w:rPr>
              <w:t>Nº</w:t>
            </w:r>
          </w:p>
        </w:tc>
        <w:tc>
          <w:tcPr>
            <w:tcW w:w="1535" w:type="dxa"/>
            <w:tcBorders>
              <w:top w:val="single" w:sz="8" w:space="0" w:color="auto"/>
              <w:left w:val="nil"/>
              <w:bottom w:val="single" w:sz="4" w:space="0" w:color="auto"/>
              <w:right w:val="single" w:sz="8" w:space="0" w:color="auto"/>
            </w:tcBorders>
            <w:shd w:val="clear" w:color="000000" w:fill="E46D0A"/>
            <w:vAlign w:val="center"/>
          </w:tcPr>
          <w:p w:rsidR="0055201C" w:rsidRPr="00010B12" w:rsidRDefault="0055201C" w:rsidP="008104A2">
            <w:pPr>
              <w:spacing w:after="0" w:line="240" w:lineRule="auto"/>
              <w:jc w:val="center"/>
              <w:rPr>
                <w:rFonts w:ascii="Arial" w:hAnsi="Arial" w:cs="Arial"/>
                <w:b/>
                <w:bCs/>
                <w:color w:val="5A5A5A"/>
                <w:sz w:val="16"/>
                <w:szCs w:val="16"/>
                <w:lang w:val="es-BO" w:eastAsia="es-BO"/>
              </w:rPr>
            </w:pPr>
            <w:r w:rsidRPr="00010B12">
              <w:rPr>
                <w:rFonts w:ascii="Arial" w:hAnsi="Arial" w:cs="Arial"/>
                <w:b/>
                <w:bCs/>
                <w:color w:val="5A5A5A"/>
                <w:sz w:val="16"/>
                <w:szCs w:val="16"/>
                <w:lang w:val="es-BO" w:eastAsia="es-BO"/>
              </w:rPr>
              <w:t>NOMBRE COMPLETO</w:t>
            </w:r>
          </w:p>
        </w:tc>
        <w:tc>
          <w:tcPr>
            <w:tcW w:w="1134" w:type="dxa"/>
            <w:tcBorders>
              <w:top w:val="single" w:sz="8" w:space="0" w:color="auto"/>
              <w:left w:val="single" w:sz="8" w:space="0" w:color="auto"/>
              <w:bottom w:val="single" w:sz="4" w:space="0" w:color="auto"/>
              <w:right w:val="single" w:sz="4" w:space="0" w:color="auto"/>
            </w:tcBorders>
            <w:shd w:val="clear" w:color="000000" w:fill="E46D0A"/>
            <w:vAlign w:val="center"/>
            <w:hideMark/>
          </w:tcPr>
          <w:p w:rsidR="0055201C" w:rsidRPr="0055201C" w:rsidRDefault="0055201C" w:rsidP="0055201C">
            <w:pPr>
              <w:spacing w:after="0" w:line="240" w:lineRule="auto"/>
              <w:jc w:val="center"/>
              <w:rPr>
                <w:rFonts w:ascii="Arial" w:hAnsi="Arial" w:cs="Arial"/>
                <w:b/>
                <w:bCs/>
                <w:color w:val="5A5A5A"/>
                <w:sz w:val="16"/>
                <w:szCs w:val="16"/>
                <w:lang w:val="es-BO" w:eastAsia="es-BO"/>
              </w:rPr>
            </w:pPr>
            <w:r w:rsidRPr="0055201C">
              <w:rPr>
                <w:rFonts w:ascii="Arial" w:hAnsi="Arial" w:cs="Arial"/>
                <w:b/>
                <w:bCs/>
                <w:color w:val="5A5A5A"/>
                <w:sz w:val="16"/>
                <w:szCs w:val="16"/>
                <w:lang w:val="es-BO" w:eastAsia="es-BO"/>
              </w:rPr>
              <w:t>C.I.</w:t>
            </w:r>
          </w:p>
        </w:tc>
        <w:tc>
          <w:tcPr>
            <w:tcW w:w="1417" w:type="dxa"/>
            <w:tcBorders>
              <w:top w:val="single" w:sz="8" w:space="0" w:color="auto"/>
              <w:left w:val="nil"/>
              <w:bottom w:val="single" w:sz="4" w:space="0" w:color="auto"/>
              <w:right w:val="single" w:sz="8" w:space="0" w:color="auto"/>
            </w:tcBorders>
            <w:shd w:val="clear" w:color="000000" w:fill="E46D0A"/>
            <w:vAlign w:val="center"/>
            <w:hideMark/>
          </w:tcPr>
          <w:p w:rsidR="0055201C" w:rsidRPr="0055201C" w:rsidRDefault="0055201C" w:rsidP="0055201C">
            <w:pPr>
              <w:spacing w:after="0" w:line="240" w:lineRule="auto"/>
              <w:jc w:val="center"/>
              <w:rPr>
                <w:rFonts w:ascii="Arial" w:hAnsi="Arial" w:cs="Arial"/>
                <w:b/>
                <w:bCs/>
                <w:color w:val="5A5A5A"/>
                <w:sz w:val="16"/>
                <w:szCs w:val="16"/>
                <w:lang w:val="es-BO" w:eastAsia="es-BO"/>
              </w:rPr>
            </w:pPr>
            <w:r w:rsidRPr="0055201C">
              <w:rPr>
                <w:rFonts w:ascii="Arial" w:hAnsi="Arial" w:cs="Arial"/>
                <w:b/>
                <w:bCs/>
                <w:color w:val="5A5A5A"/>
                <w:sz w:val="16"/>
                <w:szCs w:val="16"/>
                <w:lang w:val="es-BO" w:eastAsia="es-BO"/>
              </w:rPr>
              <w:t>EXAMEN TÉCNICO      (60%)</w:t>
            </w:r>
          </w:p>
        </w:tc>
        <w:tc>
          <w:tcPr>
            <w:tcW w:w="1560" w:type="dxa"/>
            <w:tcBorders>
              <w:top w:val="single" w:sz="8" w:space="0" w:color="auto"/>
              <w:left w:val="nil"/>
              <w:bottom w:val="single" w:sz="4" w:space="0" w:color="auto"/>
              <w:right w:val="single" w:sz="8" w:space="0" w:color="auto"/>
            </w:tcBorders>
            <w:shd w:val="clear" w:color="000000" w:fill="E46D0A"/>
            <w:vAlign w:val="center"/>
            <w:hideMark/>
          </w:tcPr>
          <w:p w:rsidR="0055201C" w:rsidRPr="0055201C" w:rsidRDefault="0055201C" w:rsidP="0055201C">
            <w:pPr>
              <w:spacing w:after="0" w:line="240" w:lineRule="auto"/>
              <w:jc w:val="center"/>
              <w:rPr>
                <w:rFonts w:ascii="Arial" w:hAnsi="Arial" w:cs="Arial"/>
                <w:b/>
                <w:bCs/>
                <w:i/>
                <w:iCs/>
                <w:color w:val="5A5A5A"/>
                <w:sz w:val="16"/>
                <w:szCs w:val="16"/>
                <w:lang w:val="es-BO" w:eastAsia="es-BO"/>
              </w:rPr>
            </w:pPr>
            <w:r w:rsidRPr="0055201C">
              <w:rPr>
                <w:rFonts w:ascii="Arial" w:hAnsi="Arial" w:cs="Arial"/>
                <w:b/>
                <w:bCs/>
                <w:i/>
                <w:iCs/>
                <w:color w:val="5A5A5A"/>
                <w:sz w:val="16"/>
                <w:szCs w:val="16"/>
                <w:lang w:val="es-BO" w:eastAsia="es-BO"/>
              </w:rPr>
              <w:t>PRUEBA PSICOLOGICA (20%)</w:t>
            </w:r>
          </w:p>
        </w:tc>
        <w:tc>
          <w:tcPr>
            <w:tcW w:w="1559" w:type="dxa"/>
            <w:tcBorders>
              <w:top w:val="single" w:sz="8" w:space="0" w:color="auto"/>
              <w:left w:val="single" w:sz="8" w:space="0" w:color="auto"/>
              <w:bottom w:val="single" w:sz="4" w:space="0" w:color="auto"/>
              <w:right w:val="single" w:sz="4" w:space="0" w:color="auto"/>
            </w:tcBorders>
            <w:shd w:val="clear" w:color="000000" w:fill="E46D0A"/>
            <w:vAlign w:val="center"/>
            <w:hideMark/>
          </w:tcPr>
          <w:p w:rsidR="0055201C" w:rsidRPr="0055201C" w:rsidRDefault="002E02AE" w:rsidP="002E02AE">
            <w:pPr>
              <w:spacing w:after="0" w:line="240" w:lineRule="auto"/>
              <w:jc w:val="center"/>
              <w:rPr>
                <w:rFonts w:ascii="Arial" w:hAnsi="Arial" w:cs="Arial"/>
                <w:b/>
                <w:bCs/>
                <w:i/>
                <w:iCs/>
                <w:color w:val="5A5A5A"/>
                <w:sz w:val="16"/>
                <w:szCs w:val="16"/>
                <w:lang w:val="es-BO" w:eastAsia="es-BO"/>
              </w:rPr>
            </w:pPr>
            <w:r>
              <w:rPr>
                <w:rFonts w:ascii="Arial" w:hAnsi="Arial" w:cs="Arial"/>
                <w:b/>
                <w:bCs/>
                <w:i/>
                <w:iCs/>
                <w:color w:val="5A5A5A"/>
                <w:sz w:val="16"/>
                <w:szCs w:val="16"/>
                <w:lang w:val="es-BO" w:eastAsia="es-BO"/>
              </w:rPr>
              <w:t>TOTAL (8</w:t>
            </w:r>
            <w:r w:rsidR="0055201C" w:rsidRPr="0055201C">
              <w:rPr>
                <w:rFonts w:ascii="Arial" w:hAnsi="Arial" w:cs="Arial"/>
                <w:b/>
                <w:bCs/>
                <w:i/>
                <w:iCs/>
                <w:color w:val="5A5A5A"/>
                <w:sz w:val="16"/>
                <w:szCs w:val="16"/>
                <w:lang w:val="es-BO" w:eastAsia="es-BO"/>
              </w:rPr>
              <w:t>0%)</w:t>
            </w:r>
          </w:p>
        </w:tc>
        <w:tc>
          <w:tcPr>
            <w:tcW w:w="1984" w:type="dxa"/>
            <w:tcBorders>
              <w:top w:val="single" w:sz="8" w:space="0" w:color="auto"/>
              <w:left w:val="nil"/>
              <w:bottom w:val="single" w:sz="4" w:space="0" w:color="auto"/>
              <w:right w:val="single" w:sz="8" w:space="0" w:color="000000"/>
            </w:tcBorders>
            <w:shd w:val="clear" w:color="000000" w:fill="E46D0A"/>
            <w:vAlign w:val="center"/>
            <w:hideMark/>
          </w:tcPr>
          <w:p w:rsidR="0055201C" w:rsidRPr="0055201C" w:rsidRDefault="0055201C" w:rsidP="0055201C">
            <w:pPr>
              <w:spacing w:after="0" w:line="240" w:lineRule="auto"/>
              <w:jc w:val="center"/>
              <w:rPr>
                <w:rFonts w:ascii="Arial" w:hAnsi="Arial" w:cs="Arial"/>
                <w:b/>
                <w:bCs/>
                <w:color w:val="5A5A5A"/>
                <w:sz w:val="16"/>
                <w:szCs w:val="16"/>
                <w:lang w:val="es-BO" w:eastAsia="es-BO"/>
              </w:rPr>
            </w:pPr>
            <w:r w:rsidRPr="0055201C">
              <w:rPr>
                <w:rFonts w:ascii="Arial" w:hAnsi="Arial" w:cs="Arial"/>
                <w:b/>
                <w:bCs/>
                <w:color w:val="5A5A5A"/>
                <w:sz w:val="16"/>
                <w:szCs w:val="16"/>
                <w:lang w:val="es-BO" w:eastAsia="es-BO"/>
              </w:rPr>
              <w:t>OBSERVACIONES</w:t>
            </w:r>
          </w:p>
        </w:tc>
      </w:tr>
      <w:tr w:rsidR="005F50CD" w:rsidRPr="0055201C" w:rsidTr="0055201C">
        <w:trPr>
          <w:trHeight w:val="79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5F50CD" w:rsidRPr="0055201C" w:rsidRDefault="005F50CD" w:rsidP="0055201C">
            <w:pPr>
              <w:spacing w:after="0" w:line="240" w:lineRule="auto"/>
              <w:jc w:val="center"/>
              <w:rPr>
                <w:rFonts w:ascii="Tahoma" w:hAnsi="Tahoma" w:cs="Tahoma"/>
                <w:sz w:val="16"/>
                <w:szCs w:val="16"/>
                <w:lang w:val="es-BO" w:eastAsia="es-BO"/>
              </w:rPr>
            </w:pPr>
            <w:r w:rsidRPr="0055201C">
              <w:rPr>
                <w:rFonts w:ascii="Tahoma" w:hAnsi="Tahoma" w:cs="Tahoma"/>
                <w:sz w:val="16"/>
                <w:szCs w:val="16"/>
                <w:lang w:val="es-BO" w:eastAsia="es-BO"/>
              </w:rPr>
              <w:t>1</w:t>
            </w:r>
          </w:p>
        </w:tc>
        <w:tc>
          <w:tcPr>
            <w:tcW w:w="1535" w:type="dxa"/>
            <w:tcBorders>
              <w:top w:val="single" w:sz="4" w:space="0" w:color="auto"/>
              <w:left w:val="nil"/>
              <w:bottom w:val="single" w:sz="4" w:space="0" w:color="auto"/>
              <w:right w:val="single" w:sz="8" w:space="0" w:color="auto"/>
            </w:tcBorders>
            <w:vAlign w:val="center"/>
          </w:tcPr>
          <w:p w:rsidR="005F50CD" w:rsidRPr="00010B12" w:rsidRDefault="005F50CD" w:rsidP="008C5F9A">
            <w:pPr>
              <w:spacing w:after="0" w:line="240" w:lineRule="auto"/>
              <w:rPr>
                <w:rFonts w:ascii="Arial" w:hAnsi="Arial" w:cs="Arial"/>
                <w:sz w:val="16"/>
                <w:szCs w:val="16"/>
                <w:lang w:val="es-BO" w:eastAsia="es-BO"/>
              </w:rPr>
            </w:pPr>
            <w:r>
              <w:rPr>
                <w:rFonts w:ascii="Arial" w:hAnsi="Arial" w:cs="Arial"/>
                <w:sz w:val="16"/>
                <w:szCs w:val="16"/>
                <w:lang w:val="es-BO" w:eastAsia="es-BO"/>
              </w:rPr>
              <w:t>Claudia María Dorado Espada</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F50CD" w:rsidRPr="00010B12" w:rsidRDefault="005F50CD" w:rsidP="008C5F9A">
            <w:pPr>
              <w:spacing w:after="0" w:line="240" w:lineRule="auto"/>
              <w:rPr>
                <w:rFonts w:ascii="Arial" w:hAnsi="Arial" w:cs="Arial"/>
                <w:sz w:val="16"/>
                <w:szCs w:val="16"/>
                <w:lang w:val="es-BO" w:eastAsia="es-BO"/>
              </w:rPr>
            </w:pPr>
            <w:r>
              <w:rPr>
                <w:rFonts w:ascii="Arial" w:hAnsi="Arial" w:cs="Arial"/>
                <w:sz w:val="16"/>
                <w:szCs w:val="16"/>
                <w:lang w:val="es-BO" w:eastAsia="es-BO"/>
              </w:rPr>
              <w:t>2890981 CB</w:t>
            </w:r>
          </w:p>
        </w:tc>
        <w:tc>
          <w:tcPr>
            <w:tcW w:w="1417" w:type="dxa"/>
            <w:tcBorders>
              <w:top w:val="nil"/>
              <w:left w:val="nil"/>
              <w:bottom w:val="single" w:sz="4" w:space="0" w:color="auto"/>
              <w:right w:val="single" w:sz="4" w:space="0" w:color="auto"/>
            </w:tcBorders>
            <w:shd w:val="clear" w:color="auto" w:fill="auto"/>
            <w:noWrap/>
            <w:vAlign w:val="center"/>
            <w:hideMark/>
          </w:tcPr>
          <w:p w:rsidR="005F50CD" w:rsidRPr="0055201C" w:rsidRDefault="005F50CD" w:rsidP="002E02AE">
            <w:pPr>
              <w:spacing w:after="0" w:line="240" w:lineRule="auto"/>
              <w:jc w:val="center"/>
              <w:rPr>
                <w:rFonts w:ascii="Tahoma" w:hAnsi="Tahoma" w:cs="Tahoma"/>
                <w:sz w:val="16"/>
                <w:szCs w:val="16"/>
                <w:lang w:val="es-BO" w:eastAsia="es-BO"/>
              </w:rPr>
            </w:pPr>
            <w:r>
              <w:rPr>
                <w:rFonts w:ascii="Tahoma" w:hAnsi="Tahoma" w:cs="Tahoma"/>
                <w:sz w:val="16"/>
                <w:szCs w:val="16"/>
                <w:lang w:val="es-BO" w:eastAsia="es-BO"/>
              </w:rPr>
              <w:t>56,00</w:t>
            </w:r>
          </w:p>
        </w:tc>
        <w:tc>
          <w:tcPr>
            <w:tcW w:w="1560" w:type="dxa"/>
            <w:tcBorders>
              <w:top w:val="nil"/>
              <w:left w:val="nil"/>
              <w:bottom w:val="single" w:sz="4" w:space="0" w:color="auto"/>
              <w:right w:val="single" w:sz="4" w:space="0" w:color="auto"/>
            </w:tcBorders>
            <w:shd w:val="clear" w:color="auto" w:fill="auto"/>
            <w:noWrap/>
            <w:vAlign w:val="center"/>
            <w:hideMark/>
          </w:tcPr>
          <w:p w:rsidR="005F50CD" w:rsidRPr="0055201C" w:rsidRDefault="005F50CD" w:rsidP="005F50CD">
            <w:pPr>
              <w:spacing w:after="0" w:line="240" w:lineRule="auto"/>
              <w:jc w:val="center"/>
              <w:rPr>
                <w:rFonts w:ascii="Tahoma" w:hAnsi="Tahoma" w:cs="Tahoma"/>
                <w:sz w:val="16"/>
                <w:szCs w:val="16"/>
                <w:lang w:val="es-BO" w:eastAsia="es-BO"/>
              </w:rPr>
            </w:pPr>
            <w:r w:rsidRPr="0055201C">
              <w:rPr>
                <w:rFonts w:ascii="Tahoma" w:hAnsi="Tahoma" w:cs="Tahoma"/>
                <w:sz w:val="16"/>
                <w:szCs w:val="16"/>
                <w:lang w:val="es-BO" w:eastAsia="es-BO"/>
              </w:rPr>
              <w:t>1</w:t>
            </w:r>
            <w:r>
              <w:rPr>
                <w:rFonts w:ascii="Tahoma" w:hAnsi="Tahoma" w:cs="Tahoma"/>
                <w:sz w:val="16"/>
                <w:szCs w:val="16"/>
                <w:lang w:val="es-BO" w:eastAsia="es-BO"/>
              </w:rPr>
              <w:t>5</w:t>
            </w:r>
            <w:r w:rsidRPr="0055201C">
              <w:rPr>
                <w:rFonts w:ascii="Tahoma" w:hAnsi="Tahoma" w:cs="Tahoma"/>
                <w:sz w:val="16"/>
                <w:szCs w:val="16"/>
                <w:lang w:val="es-BO" w:eastAsia="es-BO"/>
              </w:rPr>
              <w:t>,00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5F50CD" w:rsidRPr="0055201C" w:rsidRDefault="005F50CD" w:rsidP="005F50CD">
            <w:pPr>
              <w:spacing w:after="0" w:line="240" w:lineRule="auto"/>
              <w:jc w:val="center"/>
              <w:rPr>
                <w:rFonts w:ascii="Tahoma" w:hAnsi="Tahoma" w:cs="Tahoma"/>
                <w:sz w:val="16"/>
                <w:szCs w:val="16"/>
                <w:lang w:val="es-BO" w:eastAsia="es-BO"/>
              </w:rPr>
            </w:pPr>
            <w:r>
              <w:rPr>
                <w:rFonts w:ascii="Tahoma" w:hAnsi="Tahoma" w:cs="Tahoma"/>
                <w:sz w:val="16"/>
                <w:szCs w:val="16"/>
                <w:lang w:val="es-BO" w:eastAsia="es-BO"/>
              </w:rPr>
              <w:t>71,00</w:t>
            </w:r>
          </w:p>
        </w:tc>
        <w:tc>
          <w:tcPr>
            <w:tcW w:w="1984" w:type="dxa"/>
            <w:tcBorders>
              <w:top w:val="single" w:sz="4" w:space="0" w:color="auto"/>
              <w:left w:val="nil"/>
              <w:bottom w:val="single" w:sz="4" w:space="0" w:color="auto"/>
              <w:right w:val="single" w:sz="8" w:space="0" w:color="000000"/>
            </w:tcBorders>
            <w:shd w:val="clear" w:color="000000" w:fill="93CDDD"/>
            <w:noWrap/>
            <w:vAlign w:val="center"/>
            <w:hideMark/>
          </w:tcPr>
          <w:p w:rsidR="005F50CD" w:rsidRPr="0055201C" w:rsidRDefault="005F50CD" w:rsidP="0055201C">
            <w:pPr>
              <w:spacing w:after="0" w:line="240" w:lineRule="auto"/>
              <w:jc w:val="center"/>
              <w:rPr>
                <w:rFonts w:ascii="Tahoma" w:hAnsi="Tahoma" w:cs="Tahoma"/>
                <w:sz w:val="16"/>
                <w:szCs w:val="16"/>
                <w:lang w:val="es-BO" w:eastAsia="es-BO"/>
              </w:rPr>
            </w:pPr>
            <w:r w:rsidRPr="0055201C">
              <w:rPr>
                <w:rFonts w:ascii="Tahoma" w:hAnsi="Tahoma" w:cs="Tahoma"/>
                <w:sz w:val="16"/>
                <w:szCs w:val="16"/>
                <w:lang w:val="es-BO" w:eastAsia="es-BO"/>
              </w:rPr>
              <w:t>HABILITADO</w:t>
            </w:r>
          </w:p>
        </w:tc>
      </w:tr>
    </w:tbl>
    <w:p w:rsidR="001B3010" w:rsidRDefault="0055201C" w:rsidP="0055201C">
      <w:pPr>
        <w:tabs>
          <w:tab w:val="left" w:pos="360"/>
        </w:tabs>
        <w:spacing w:before="240" w:after="240"/>
        <w:jc w:val="both"/>
        <w:rPr>
          <w:rFonts w:ascii="Arial" w:hAnsi="Arial" w:cs="Arial"/>
          <w:bCs/>
        </w:rPr>
      </w:pPr>
      <w:r>
        <w:rPr>
          <w:rFonts w:ascii="Arial" w:hAnsi="Arial" w:cs="Arial"/>
          <w:bCs/>
        </w:rPr>
        <w:t xml:space="preserve">Por último el día </w:t>
      </w:r>
      <w:r w:rsidR="00CF7B6C">
        <w:rPr>
          <w:rFonts w:ascii="Arial" w:hAnsi="Arial" w:cs="Arial"/>
          <w:bCs/>
        </w:rPr>
        <w:t>lunes</w:t>
      </w:r>
      <w:r>
        <w:rPr>
          <w:rFonts w:ascii="Arial" w:hAnsi="Arial" w:cs="Arial"/>
          <w:bCs/>
        </w:rPr>
        <w:t xml:space="preserve"> </w:t>
      </w:r>
      <w:r w:rsidR="00CF7B6C">
        <w:rPr>
          <w:rFonts w:ascii="Arial" w:hAnsi="Arial" w:cs="Arial"/>
          <w:bCs/>
        </w:rPr>
        <w:t>12 de diciembre</w:t>
      </w:r>
      <w:r>
        <w:rPr>
          <w:rFonts w:ascii="Arial" w:hAnsi="Arial" w:cs="Arial"/>
          <w:bCs/>
        </w:rPr>
        <w:t xml:space="preserve"> de 2011, el comité de selección procedió a realizar la entrevista de cualidades al postulante, en </w:t>
      </w:r>
      <w:r w:rsidR="007D03E4">
        <w:rPr>
          <w:rFonts w:ascii="Arial" w:hAnsi="Arial" w:cs="Arial"/>
          <w:bCs/>
        </w:rPr>
        <w:t>la</w:t>
      </w:r>
      <w:r>
        <w:rPr>
          <w:rFonts w:ascii="Arial" w:hAnsi="Arial" w:cs="Arial"/>
          <w:bCs/>
        </w:rPr>
        <w:t xml:space="preserve"> cual se realizaron varias preguntas </w:t>
      </w:r>
      <w:r w:rsidR="00BB7187">
        <w:rPr>
          <w:rFonts w:ascii="Arial" w:hAnsi="Arial" w:cs="Arial"/>
          <w:bCs/>
        </w:rPr>
        <w:t xml:space="preserve"> destinadas a  contar con mayores elementos</w:t>
      </w:r>
      <w:r w:rsidR="00F167A4">
        <w:rPr>
          <w:rFonts w:ascii="Arial" w:hAnsi="Arial" w:cs="Arial"/>
          <w:bCs/>
        </w:rPr>
        <w:t xml:space="preserve"> </w:t>
      </w:r>
      <w:r w:rsidR="002D2745">
        <w:rPr>
          <w:rFonts w:ascii="Arial" w:hAnsi="Arial" w:cs="Arial"/>
          <w:bCs/>
        </w:rPr>
        <w:t xml:space="preserve">a fin de </w:t>
      </w:r>
      <w:r w:rsidR="00BB7187">
        <w:rPr>
          <w:rFonts w:ascii="Arial" w:hAnsi="Arial" w:cs="Arial"/>
          <w:bCs/>
        </w:rPr>
        <w:t>con</w:t>
      </w:r>
      <w:r w:rsidR="002D2745">
        <w:rPr>
          <w:rFonts w:ascii="Arial" w:hAnsi="Arial" w:cs="Arial"/>
          <w:bCs/>
        </w:rPr>
        <w:t>o</w:t>
      </w:r>
      <w:r w:rsidR="00BB7187">
        <w:rPr>
          <w:rFonts w:ascii="Arial" w:hAnsi="Arial" w:cs="Arial"/>
          <w:bCs/>
        </w:rPr>
        <w:t xml:space="preserve">cer </w:t>
      </w:r>
      <w:r>
        <w:rPr>
          <w:rFonts w:ascii="Arial" w:hAnsi="Arial" w:cs="Arial"/>
          <w:bCs/>
        </w:rPr>
        <w:t xml:space="preserve">la personalidad del postulante y confirmar aptitudes y actitudes demostradas en las pruebas psicológicas, </w:t>
      </w:r>
      <w:r w:rsidR="002D2745">
        <w:rPr>
          <w:rFonts w:ascii="Arial" w:hAnsi="Arial" w:cs="Arial"/>
          <w:bCs/>
        </w:rPr>
        <w:t xml:space="preserve">misma que ha generado </w:t>
      </w:r>
      <w:r>
        <w:rPr>
          <w:rFonts w:ascii="Arial" w:hAnsi="Arial" w:cs="Arial"/>
          <w:bCs/>
        </w:rPr>
        <w:t>los siguientes resultados finales</w:t>
      </w:r>
      <w:r w:rsidR="002D2745">
        <w:rPr>
          <w:rFonts w:ascii="Arial" w:hAnsi="Arial" w:cs="Arial"/>
          <w:bCs/>
        </w:rPr>
        <w:t>:</w:t>
      </w:r>
    </w:p>
    <w:tbl>
      <w:tblPr>
        <w:tblW w:w="9709" w:type="dxa"/>
        <w:tblCellMar>
          <w:left w:w="70" w:type="dxa"/>
          <w:right w:w="70" w:type="dxa"/>
        </w:tblCellMar>
        <w:tblLook w:val="04A0"/>
      </w:tblPr>
      <w:tblGrid>
        <w:gridCol w:w="460"/>
        <w:gridCol w:w="1595"/>
        <w:gridCol w:w="1134"/>
        <w:gridCol w:w="1417"/>
        <w:gridCol w:w="1522"/>
        <w:gridCol w:w="1597"/>
        <w:gridCol w:w="1984"/>
      </w:tblGrid>
      <w:tr w:rsidR="0055201C" w:rsidRPr="0055201C" w:rsidTr="00E65C79">
        <w:trPr>
          <w:trHeight w:val="1200"/>
        </w:trPr>
        <w:tc>
          <w:tcPr>
            <w:tcW w:w="460" w:type="dxa"/>
            <w:tcBorders>
              <w:top w:val="single" w:sz="8" w:space="0" w:color="auto"/>
              <w:left w:val="single" w:sz="8" w:space="0" w:color="auto"/>
              <w:bottom w:val="single" w:sz="4" w:space="0" w:color="auto"/>
              <w:right w:val="single" w:sz="4" w:space="0" w:color="auto"/>
            </w:tcBorders>
            <w:shd w:val="clear" w:color="000000" w:fill="E46D0A"/>
            <w:vAlign w:val="center"/>
            <w:hideMark/>
          </w:tcPr>
          <w:p w:rsidR="0055201C" w:rsidRPr="0055201C" w:rsidRDefault="0055201C" w:rsidP="0055201C">
            <w:pPr>
              <w:spacing w:after="0" w:line="240" w:lineRule="auto"/>
              <w:jc w:val="center"/>
              <w:rPr>
                <w:rFonts w:ascii="Arial" w:hAnsi="Arial" w:cs="Arial"/>
                <w:b/>
                <w:bCs/>
                <w:color w:val="5A5A5A"/>
                <w:sz w:val="16"/>
                <w:szCs w:val="16"/>
                <w:lang w:val="es-BO" w:eastAsia="es-BO"/>
              </w:rPr>
            </w:pPr>
            <w:r w:rsidRPr="0055201C">
              <w:rPr>
                <w:rFonts w:ascii="Arial" w:hAnsi="Arial" w:cs="Arial"/>
                <w:b/>
                <w:bCs/>
                <w:color w:val="5A5A5A"/>
                <w:sz w:val="16"/>
                <w:szCs w:val="16"/>
                <w:lang w:val="es-BO" w:eastAsia="es-BO"/>
              </w:rPr>
              <w:lastRenderedPageBreak/>
              <w:t>Nº</w:t>
            </w:r>
          </w:p>
        </w:tc>
        <w:tc>
          <w:tcPr>
            <w:tcW w:w="1595" w:type="dxa"/>
            <w:tcBorders>
              <w:top w:val="single" w:sz="8" w:space="0" w:color="auto"/>
              <w:left w:val="nil"/>
              <w:bottom w:val="single" w:sz="4" w:space="0" w:color="auto"/>
              <w:right w:val="single" w:sz="8" w:space="0" w:color="auto"/>
            </w:tcBorders>
            <w:shd w:val="clear" w:color="000000" w:fill="E46D0A"/>
            <w:vAlign w:val="center"/>
          </w:tcPr>
          <w:p w:rsidR="0055201C" w:rsidRPr="00010B12" w:rsidRDefault="0055201C" w:rsidP="008104A2">
            <w:pPr>
              <w:spacing w:after="0" w:line="240" w:lineRule="auto"/>
              <w:jc w:val="center"/>
              <w:rPr>
                <w:rFonts w:ascii="Arial" w:hAnsi="Arial" w:cs="Arial"/>
                <w:b/>
                <w:bCs/>
                <w:color w:val="5A5A5A"/>
                <w:sz w:val="16"/>
                <w:szCs w:val="16"/>
                <w:lang w:val="es-BO" w:eastAsia="es-BO"/>
              </w:rPr>
            </w:pPr>
            <w:r w:rsidRPr="00010B12">
              <w:rPr>
                <w:rFonts w:ascii="Arial" w:hAnsi="Arial" w:cs="Arial"/>
                <w:b/>
                <w:bCs/>
                <w:color w:val="5A5A5A"/>
                <w:sz w:val="16"/>
                <w:szCs w:val="16"/>
                <w:lang w:val="es-BO" w:eastAsia="es-BO"/>
              </w:rPr>
              <w:t>NOMBRE COMPLETO</w:t>
            </w:r>
          </w:p>
        </w:tc>
        <w:tc>
          <w:tcPr>
            <w:tcW w:w="1134" w:type="dxa"/>
            <w:tcBorders>
              <w:top w:val="single" w:sz="8" w:space="0" w:color="auto"/>
              <w:left w:val="single" w:sz="8" w:space="0" w:color="auto"/>
              <w:bottom w:val="single" w:sz="4" w:space="0" w:color="auto"/>
              <w:right w:val="single" w:sz="4" w:space="0" w:color="auto"/>
            </w:tcBorders>
            <w:shd w:val="clear" w:color="000000" w:fill="E46D0A"/>
            <w:vAlign w:val="center"/>
            <w:hideMark/>
          </w:tcPr>
          <w:p w:rsidR="0055201C" w:rsidRPr="0055201C" w:rsidRDefault="0055201C" w:rsidP="0055201C">
            <w:pPr>
              <w:spacing w:after="0" w:line="240" w:lineRule="auto"/>
              <w:jc w:val="center"/>
              <w:rPr>
                <w:rFonts w:ascii="Arial" w:hAnsi="Arial" w:cs="Arial"/>
                <w:b/>
                <w:bCs/>
                <w:color w:val="5A5A5A"/>
                <w:sz w:val="16"/>
                <w:szCs w:val="16"/>
                <w:lang w:val="es-BO" w:eastAsia="es-BO"/>
              </w:rPr>
            </w:pPr>
            <w:r w:rsidRPr="0055201C">
              <w:rPr>
                <w:rFonts w:ascii="Arial" w:hAnsi="Arial" w:cs="Arial"/>
                <w:b/>
                <w:bCs/>
                <w:color w:val="5A5A5A"/>
                <w:sz w:val="16"/>
                <w:szCs w:val="16"/>
                <w:lang w:val="es-BO" w:eastAsia="es-BO"/>
              </w:rPr>
              <w:t>C.I.</w:t>
            </w:r>
          </w:p>
        </w:tc>
        <w:tc>
          <w:tcPr>
            <w:tcW w:w="1417" w:type="dxa"/>
            <w:tcBorders>
              <w:top w:val="single" w:sz="8" w:space="0" w:color="auto"/>
              <w:left w:val="nil"/>
              <w:bottom w:val="single" w:sz="4" w:space="0" w:color="auto"/>
              <w:right w:val="single" w:sz="8" w:space="0" w:color="auto"/>
            </w:tcBorders>
            <w:shd w:val="clear" w:color="000000" w:fill="E46D0A"/>
            <w:vAlign w:val="center"/>
            <w:hideMark/>
          </w:tcPr>
          <w:p w:rsidR="0055201C" w:rsidRPr="0055201C" w:rsidRDefault="0055201C" w:rsidP="0055201C">
            <w:pPr>
              <w:spacing w:after="0" w:line="240" w:lineRule="auto"/>
              <w:jc w:val="center"/>
              <w:rPr>
                <w:rFonts w:ascii="Arial" w:hAnsi="Arial" w:cs="Arial"/>
                <w:b/>
                <w:bCs/>
                <w:color w:val="5A5A5A"/>
                <w:sz w:val="16"/>
                <w:szCs w:val="16"/>
                <w:lang w:val="es-BO" w:eastAsia="es-BO"/>
              </w:rPr>
            </w:pPr>
            <w:r w:rsidRPr="0055201C">
              <w:rPr>
                <w:rFonts w:ascii="Arial" w:hAnsi="Arial" w:cs="Arial"/>
                <w:b/>
                <w:bCs/>
                <w:color w:val="5A5A5A"/>
                <w:sz w:val="16"/>
                <w:szCs w:val="16"/>
                <w:lang w:val="es-BO" w:eastAsia="es-BO"/>
              </w:rPr>
              <w:t>EXAMEN TÉCNICO      (60%)</w:t>
            </w:r>
          </w:p>
        </w:tc>
        <w:tc>
          <w:tcPr>
            <w:tcW w:w="1522" w:type="dxa"/>
            <w:tcBorders>
              <w:top w:val="single" w:sz="8" w:space="0" w:color="auto"/>
              <w:left w:val="nil"/>
              <w:bottom w:val="single" w:sz="4" w:space="0" w:color="auto"/>
              <w:right w:val="single" w:sz="8" w:space="0" w:color="auto"/>
            </w:tcBorders>
            <w:shd w:val="clear" w:color="000000" w:fill="E46D0A"/>
            <w:vAlign w:val="center"/>
            <w:hideMark/>
          </w:tcPr>
          <w:p w:rsidR="0055201C" w:rsidRPr="0055201C" w:rsidRDefault="0055201C" w:rsidP="0055201C">
            <w:pPr>
              <w:spacing w:after="0" w:line="240" w:lineRule="auto"/>
              <w:jc w:val="center"/>
              <w:rPr>
                <w:rFonts w:ascii="Arial" w:hAnsi="Arial" w:cs="Arial"/>
                <w:b/>
                <w:bCs/>
                <w:i/>
                <w:iCs/>
                <w:color w:val="5A5A5A"/>
                <w:sz w:val="16"/>
                <w:szCs w:val="16"/>
                <w:lang w:val="es-BO" w:eastAsia="es-BO"/>
              </w:rPr>
            </w:pPr>
            <w:r w:rsidRPr="0055201C">
              <w:rPr>
                <w:rFonts w:ascii="Arial" w:hAnsi="Arial" w:cs="Arial"/>
                <w:b/>
                <w:bCs/>
                <w:i/>
                <w:iCs/>
                <w:color w:val="5A5A5A"/>
                <w:sz w:val="16"/>
                <w:szCs w:val="16"/>
                <w:lang w:val="es-BO" w:eastAsia="es-BO"/>
              </w:rPr>
              <w:t>PRUEBA PSICOLOGICA (20%)</w:t>
            </w:r>
          </w:p>
        </w:tc>
        <w:tc>
          <w:tcPr>
            <w:tcW w:w="1597" w:type="dxa"/>
            <w:tcBorders>
              <w:top w:val="single" w:sz="8" w:space="0" w:color="auto"/>
              <w:left w:val="nil"/>
              <w:bottom w:val="single" w:sz="4" w:space="0" w:color="auto"/>
              <w:right w:val="nil"/>
            </w:tcBorders>
            <w:shd w:val="clear" w:color="000000" w:fill="E46D0A"/>
            <w:vAlign w:val="center"/>
            <w:hideMark/>
          </w:tcPr>
          <w:p w:rsidR="0055201C" w:rsidRPr="0055201C" w:rsidRDefault="0055201C" w:rsidP="0055201C">
            <w:pPr>
              <w:spacing w:after="0" w:line="240" w:lineRule="auto"/>
              <w:jc w:val="center"/>
              <w:rPr>
                <w:rFonts w:ascii="Arial" w:hAnsi="Arial" w:cs="Arial"/>
                <w:b/>
                <w:bCs/>
                <w:i/>
                <w:iCs/>
                <w:color w:val="5A5A5A"/>
                <w:sz w:val="16"/>
                <w:szCs w:val="16"/>
                <w:lang w:val="es-BO" w:eastAsia="es-BO"/>
              </w:rPr>
            </w:pPr>
            <w:r w:rsidRPr="0055201C">
              <w:rPr>
                <w:rFonts w:ascii="Arial" w:hAnsi="Arial" w:cs="Arial"/>
                <w:b/>
                <w:bCs/>
                <w:i/>
                <w:iCs/>
                <w:color w:val="5A5A5A"/>
                <w:sz w:val="16"/>
                <w:szCs w:val="16"/>
                <w:lang w:val="es-BO" w:eastAsia="es-BO"/>
              </w:rPr>
              <w:t>ENTREVISTA (20%)</w:t>
            </w:r>
          </w:p>
        </w:tc>
        <w:tc>
          <w:tcPr>
            <w:tcW w:w="1984" w:type="dxa"/>
            <w:tcBorders>
              <w:top w:val="single" w:sz="8" w:space="0" w:color="auto"/>
              <w:left w:val="single" w:sz="8" w:space="0" w:color="auto"/>
              <w:bottom w:val="single" w:sz="4" w:space="0" w:color="auto"/>
              <w:right w:val="single" w:sz="4" w:space="0" w:color="auto"/>
            </w:tcBorders>
            <w:shd w:val="clear" w:color="000000" w:fill="E46D0A"/>
            <w:vAlign w:val="center"/>
            <w:hideMark/>
          </w:tcPr>
          <w:p w:rsidR="0055201C" w:rsidRPr="0055201C" w:rsidRDefault="0055201C" w:rsidP="0055201C">
            <w:pPr>
              <w:spacing w:after="0" w:line="240" w:lineRule="auto"/>
              <w:jc w:val="center"/>
              <w:rPr>
                <w:rFonts w:ascii="Arial" w:hAnsi="Arial" w:cs="Arial"/>
                <w:b/>
                <w:bCs/>
                <w:i/>
                <w:iCs/>
                <w:color w:val="5A5A5A"/>
                <w:sz w:val="16"/>
                <w:szCs w:val="16"/>
                <w:lang w:val="es-BO" w:eastAsia="es-BO"/>
              </w:rPr>
            </w:pPr>
            <w:r w:rsidRPr="0055201C">
              <w:rPr>
                <w:rFonts w:ascii="Arial" w:hAnsi="Arial" w:cs="Arial"/>
                <w:b/>
                <w:bCs/>
                <w:i/>
                <w:iCs/>
                <w:color w:val="5A5A5A"/>
                <w:sz w:val="16"/>
                <w:szCs w:val="16"/>
                <w:lang w:val="es-BO" w:eastAsia="es-BO"/>
              </w:rPr>
              <w:t>TOTAL (100%)</w:t>
            </w:r>
          </w:p>
        </w:tc>
      </w:tr>
      <w:tr w:rsidR="005F50CD" w:rsidRPr="0055201C" w:rsidTr="00E65C79">
        <w:trPr>
          <w:trHeight w:val="79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5F50CD" w:rsidRPr="0055201C" w:rsidRDefault="005F50CD" w:rsidP="0055201C">
            <w:pPr>
              <w:spacing w:after="0" w:line="240" w:lineRule="auto"/>
              <w:jc w:val="center"/>
              <w:rPr>
                <w:rFonts w:ascii="Tahoma" w:hAnsi="Tahoma" w:cs="Tahoma"/>
                <w:sz w:val="16"/>
                <w:szCs w:val="16"/>
                <w:lang w:val="es-BO" w:eastAsia="es-BO"/>
              </w:rPr>
            </w:pPr>
            <w:r w:rsidRPr="0055201C">
              <w:rPr>
                <w:rFonts w:ascii="Tahoma" w:hAnsi="Tahoma" w:cs="Tahoma"/>
                <w:sz w:val="16"/>
                <w:szCs w:val="16"/>
                <w:lang w:val="es-BO" w:eastAsia="es-BO"/>
              </w:rPr>
              <w:t>1</w:t>
            </w:r>
          </w:p>
        </w:tc>
        <w:tc>
          <w:tcPr>
            <w:tcW w:w="1595" w:type="dxa"/>
            <w:tcBorders>
              <w:top w:val="single" w:sz="4" w:space="0" w:color="auto"/>
              <w:left w:val="nil"/>
              <w:bottom w:val="single" w:sz="4" w:space="0" w:color="auto"/>
              <w:right w:val="single" w:sz="8" w:space="0" w:color="auto"/>
            </w:tcBorders>
            <w:vAlign w:val="center"/>
          </w:tcPr>
          <w:p w:rsidR="005F50CD" w:rsidRPr="00010B12" w:rsidRDefault="005F50CD" w:rsidP="008C5F9A">
            <w:pPr>
              <w:spacing w:after="0" w:line="240" w:lineRule="auto"/>
              <w:rPr>
                <w:rFonts w:ascii="Arial" w:hAnsi="Arial" w:cs="Arial"/>
                <w:sz w:val="16"/>
                <w:szCs w:val="16"/>
                <w:lang w:val="es-BO" w:eastAsia="es-BO"/>
              </w:rPr>
            </w:pPr>
            <w:r>
              <w:rPr>
                <w:rFonts w:ascii="Arial" w:hAnsi="Arial" w:cs="Arial"/>
                <w:sz w:val="16"/>
                <w:szCs w:val="16"/>
                <w:lang w:val="es-BO" w:eastAsia="es-BO"/>
              </w:rPr>
              <w:t>Claudia María Dorado Espada</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F50CD" w:rsidRPr="00010B12" w:rsidRDefault="005F50CD" w:rsidP="008C5F9A">
            <w:pPr>
              <w:spacing w:after="0" w:line="240" w:lineRule="auto"/>
              <w:rPr>
                <w:rFonts w:ascii="Arial" w:hAnsi="Arial" w:cs="Arial"/>
                <w:sz w:val="16"/>
                <w:szCs w:val="16"/>
                <w:lang w:val="es-BO" w:eastAsia="es-BO"/>
              </w:rPr>
            </w:pPr>
            <w:r>
              <w:rPr>
                <w:rFonts w:ascii="Arial" w:hAnsi="Arial" w:cs="Arial"/>
                <w:sz w:val="16"/>
                <w:szCs w:val="16"/>
                <w:lang w:val="es-BO" w:eastAsia="es-BO"/>
              </w:rPr>
              <w:t>2890981 CB</w:t>
            </w:r>
          </w:p>
        </w:tc>
        <w:tc>
          <w:tcPr>
            <w:tcW w:w="1417" w:type="dxa"/>
            <w:tcBorders>
              <w:top w:val="nil"/>
              <w:left w:val="nil"/>
              <w:bottom w:val="single" w:sz="4" w:space="0" w:color="auto"/>
              <w:right w:val="single" w:sz="4" w:space="0" w:color="auto"/>
            </w:tcBorders>
            <w:shd w:val="clear" w:color="auto" w:fill="auto"/>
            <w:noWrap/>
            <w:vAlign w:val="center"/>
            <w:hideMark/>
          </w:tcPr>
          <w:p w:rsidR="005F50CD" w:rsidRPr="0055201C" w:rsidRDefault="005F50CD" w:rsidP="008C5F9A">
            <w:pPr>
              <w:spacing w:after="0" w:line="240" w:lineRule="auto"/>
              <w:jc w:val="center"/>
              <w:rPr>
                <w:rFonts w:ascii="Tahoma" w:hAnsi="Tahoma" w:cs="Tahoma"/>
                <w:sz w:val="16"/>
                <w:szCs w:val="16"/>
                <w:lang w:val="es-BO" w:eastAsia="es-BO"/>
              </w:rPr>
            </w:pPr>
            <w:r>
              <w:rPr>
                <w:rFonts w:ascii="Tahoma" w:hAnsi="Tahoma" w:cs="Tahoma"/>
                <w:sz w:val="16"/>
                <w:szCs w:val="16"/>
                <w:lang w:val="es-BO" w:eastAsia="es-BO"/>
              </w:rPr>
              <w:t>56,00</w:t>
            </w:r>
          </w:p>
        </w:tc>
        <w:tc>
          <w:tcPr>
            <w:tcW w:w="1522" w:type="dxa"/>
            <w:tcBorders>
              <w:top w:val="nil"/>
              <w:left w:val="nil"/>
              <w:bottom w:val="single" w:sz="4" w:space="0" w:color="auto"/>
              <w:right w:val="single" w:sz="4" w:space="0" w:color="auto"/>
            </w:tcBorders>
            <w:shd w:val="clear" w:color="auto" w:fill="auto"/>
            <w:noWrap/>
            <w:vAlign w:val="center"/>
            <w:hideMark/>
          </w:tcPr>
          <w:p w:rsidR="005F50CD" w:rsidRPr="0055201C" w:rsidRDefault="005F50CD" w:rsidP="008C5F9A">
            <w:pPr>
              <w:spacing w:after="0" w:line="240" w:lineRule="auto"/>
              <w:jc w:val="center"/>
              <w:rPr>
                <w:rFonts w:ascii="Tahoma" w:hAnsi="Tahoma" w:cs="Tahoma"/>
                <w:sz w:val="16"/>
                <w:szCs w:val="16"/>
                <w:lang w:val="es-BO" w:eastAsia="es-BO"/>
              </w:rPr>
            </w:pPr>
            <w:r w:rsidRPr="0055201C">
              <w:rPr>
                <w:rFonts w:ascii="Tahoma" w:hAnsi="Tahoma" w:cs="Tahoma"/>
                <w:sz w:val="16"/>
                <w:szCs w:val="16"/>
                <w:lang w:val="es-BO" w:eastAsia="es-BO"/>
              </w:rPr>
              <w:t>1</w:t>
            </w:r>
            <w:r>
              <w:rPr>
                <w:rFonts w:ascii="Tahoma" w:hAnsi="Tahoma" w:cs="Tahoma"/>
                <w:sz w:val="16"/>
                <w:szCs w:val="16"/>
                <w:lang w:val="es-BO" w:eastAsia="es-BO"/>
              </w:rPr>
              <w:t>5</w:t>
            </w:r>
            <w:r w:rsidRPr="0055201C">
              <w:rPr>
                <w:rFonts w:ascii="Tahoma" w:hAnsi="Tahoma" w:cs="Tahoma"/>
                <w:sz w:val="16"/>
                <w:szCs w:val="16"/>
                <w:lang w:val="es-BO" w:eastAsia="es-BO"/>
              </w:rPr>
              <w:t>,00</w:t>
            </w:r>
          </w:p>
        </w:tc>
        <w:tc>
          <w:tcPr>
            <w:tcW w:w="1597" w:type="dxa"/>
            <w:tcBorders>
              <w:top w:val="nil"/>
              <w:left w:val="nil"/>
              <w:bottom w:val="single" w:sz="4" w:space="0" w:color="auto"/>
              <w:right w:val="single" w:sz="4" w:space="0" w:color="auto"/>
            </w:tcBorders>
            <w:shd w:val="clear" w:color="auto" w:fill="auto"/>
            <w:noWrap/>
            <w:vAlign w:val="center"/>
            <w:hideMark/>
          </w:tcPr>
          <w:p w:rsidR="005F50CD" w:rsidRPr="0055201C" w:rsidRDefault="005F50CD" w:rsidP="005F50CD">
            <w:pPr>
              <w:spacing w:after="0" w:line="240" w:lineRule="auto"/>
              <w:jc w:val="center"/>
              <w:rPr>
                <w:rFonts w:ascii="Tahoma" w:hAnsi="Tahoma" w:cs="Tahoma"/>
                <w:sz w:val="16"/>
                <w:szCs w:val="16"/>
                <w:lang w:val="es-BO" w:eastAsia="es-BO"/>
              </w:rPr>
            </w:pPr>
            <w:r>
              <w:rPr>
                <w:rFonts w:ascii="Tahoma" w:hAnsi="Tahoma" w:cs="Tahoma"/>
                <w:sz w:val="16"/>
                <w:szCs w:val="16"/>
                <w:lang w:val="es-BO" w:eastAsia="es-BO"/>
              </w:rPr>
              <w:t>19,00</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5F50CD" w:rsidRPr="0055201C" w:rsidRDefault="005F50CD" w:rsidP="005F50CD">
            <w:pPr>
              <w:spacing w:after="0" w:line="240" w:lineRule="auto"/>
              <w:jc w:val="center"/>
              <w:rPr>
                <w:rFonts w:ascii="Tahoma" w:hAnsi="Tahoma" w:cs="Tahoma"/>
                <w:sz w:val="16"/>
                <w:szCs w:val="16"/>
                <w:lang w:val="es-BO" w:eastAsia="es-BO"/>
              </w:rPr>
            </w:pPr>
            <w:r>
              <w:rPr>
                <w:rFonts w:ascii="Tahoma" w:hAnsi="Tahoma" w:cs="Tahoma"/>
                <w:sz w:val="16"/>
                <w:szCs w:val="16"/>
                <w:lang w:val="es-BO" w:eastAsia="es-BO"/>
              </w:rPr>
              <w:t>90</w:t>
            </w:r>
            <w:r w:rsidRPr="0055201C">
              <w:rPr>
                <w:rFonts w:ascii="Tahoma" w:hAnsi="Tahoma" w:cs="Tahoma"/>
                <w:sz w:val="16"/>
                <w:szCs w:val="16"/>
                <w:lang w:val="es-BO" w:eastAsia="es-BO"/>
              </w:rPr>
              <w:t>,</w:t>
            </w:r>
            <w:r>
              <w:rPr>
                <w:rFonts w:ascii="Tahoma" w:hAnsi="Tahoma" w:cs="Tahoma"/>
                <w:sz w:val="16"/>
                <w:szCs w:val="16"/>
                <w:lang w:val="es-BO" w:eastAsia="es-BO"/>
              </w:rPr>
              <w:t>00</w:t>
            </w:r>
          </w:p>
        </w:tc>
      </w:tr>
    </w:tbl>
    <w:p w:rsidR="00FA32F2" w:rsidRDefault="00B00446" w:rsidP="00B00446">
      <w:pPr>
        <w:pStyle w:val="Prrafodelista"/>
        <w:numPr>
          <w:ilvl w:val="0"/>
          <w:numId w:val="7"/>
        </w:numPr>
        <w:tabs>
          <w:tab w:val="left" w:pos="360"/>
        </w:tabs>
        <w:spacing w:before="240" w:after="240"/>
        <w:contextualSpacing w:val="0"/>
        <w:jc w:val="both"/>
        <w:rPr>
          <w:rFonts w:ascii="Arial" w:hAnsi="Arial" w:cs="Arial"/>
          <w:b/>
          <w:bCs/>
        </w:rPr>
      </w:pPr>
      <w:r w:rsidRPr="00B00446">
        <w:rPr>
          <w:rFonts w:ascii="Arial" w:hAnsi="Arial" w:cs="Arial"/>
          <w:b/>
          <w:bCs/>
        </w:rPr>
        <w:t>CONCLUSION</w:t>
      </w:r>
      <w:r w:rsidR="00972B1C">
        <w:rPr>
          <w:rFonts w:ascii="Arial" w:hAnsi="Arial" w:cs="Arial"/>
          <w:b/>
          <w:bCs/>
        </w:rPr>
        <w:t>ES</w:t>
      </w:r>
    </w:p>
    <w:p w:rsidR="00613341" w:rsidRDefault="00E65C79" w:rsidP="00FA32F2">
      <w:pPr>
        <w:tabs>
          <w:tab w:val="left" w:pos="360"/>
        </w:tabs>
        <w:spacing w:before="240" w:after="240"/>
        <w:jc w:val="both"/>
        <w:rPr>
          <w:rFonts w:ascii="Arial" w:hAnsi="Arial" w:cs="Arial"/>
          <w:bCs/>
        </w:rPr>
      </w:pPr>
      <w:r>
        <w:rPr>
          <w:rFonts w:ascii="Arial" w:hAnsi="Arial" w:cs="Arial"/>
          <w:bCs/>
        </w:rPr>
        <w:t>E</w:t>
      </w:r>
      <w:r w:rsidR="00CF7540">
        <w:rPr>
          <w:rFonts w:ascii="Arial" w:hAnsi="Arial" w:cs="Arial"/>
          <w:bCs/>
        </w:rPr>
        <w:t xml:space="preserve">n cumplimiento  al inciso c)  del numeral II  del artículo 18 de las Normas Básicas del Sistema de Administración de Personal,  el Comité de Selección  emite el presente Informe de Resultados luego de haber desarrollado  el </w:t>
      </w:r>
      <w:r>
        <w:rPr>
          <w:rFonts w:ascii="Arial" w:hAnsi="Arial" w:cs="Arial"/>
          <w:bCs/>
        </w:rPr>
        <w:t xml:space="preserve"> proceso de reclutamiento y selección de personal cumpli</w:t>
      </w:r>
      <w:r w:rsidR="00CF7540">
        <w:rPr>
          <w:rFonts w:ascii="Arial" w:hAnsi="Arial" w:cs="Arial"/>
          <w:bCs/>
        </w:rPr>
        <w:t>en</w:t>
      </w:r>
      <w:r>
        <w:rPr>
          <w:rFonts w:ascii="Arial" w:hAnsi="Arial" w:cs="Arial"/>
          <w:bCs/>
        </w:rPr>
        <w:t>do con todos los requisitos procedimentales establecidos en las Normas Básicas del Sistema de Administración de Personal y el Reglamento Especifico del Sistema de Administración de Personal de la AE</w:t>
      </w:r>
      <w:r w:rsidR="00613341">
        <w:rPr>
          <w:rFonts w:ascii="Arial" w:hAnsi="Arial" w:cs="Arial"/>
          <w:bCs/>
        </w:rPr>
        <w:t>.</w:t>
      </w:r>
    </w:p>
    <w:p w:rsidR="00B00446" w:rsidRPr="00B00446" w:rsidRDefault="00972B1C" w:rsidP="00B00446">
      <w:pPr>
        <w:pStyle w:val="Prrafodelista"/>
        <w:numPr>
          <w:ilvl w:val="0"/>
          <w:numId w:val="7"/>
        </w:numPr>
        <w:tabs>
          <w:tab w:val="left" w:pos="360"/>
        </w:tabs>
        <w:spacing w:before="240" w:after="240"/>
        <w:contextualSpacing w:val="0"/>
        <w:jc w:val="both"/>
        <w:rPr>
          <w:rFonts w:ascii="Arial" w:hAnsi="Arial" w:cs="Arial"/>
          <w:b/>
          <w:bCs/>
        </w:rPr>
      </w:pPr>
      <w:r>
        <w:rPr>
          <w:rFonts w:ascii="Arial" w:hAnsi="Arial" w:cs="Arial"/>
          <w:b/>
          <w:bCs/>
        </w:rPr>
        <w:t>RECOMENDACIONES</w:t>
      </w:r>
    </w:p>
    <w:p w:rsidR="00A31D00" w:rsidRDefault="00A31D00" w:rsidP="00972B1C">
      <w:pPr>
        <w:spacing w:before="240" w:after="240"/>
        <w:jc w:val="both"/>
        <w:rPr>
          <w:rFonts w:ascii="Arial" w:hAnsi="Arial" w:cs="Arial"/>
        </w:rPr>
      </w:pPr>
      <w:r>
        <w:rPr>
          <w:rFonts w:ascii="Arial" w:hAnsi="Arial" w:cs="Arial"/>
        </w:rPr>
        <w:t xml:space="preserve">Se </w:t>
      </w:r>
      <w:r w:rsidR="00613341">
        <w:rPr>
          <w:rFonts w:ascii="Arial" w:hAnsi="Arial" w:cs="Arial"/>
        </w:rPr>
        <w:t>pone en consideración  del</w:t>
      </w:r>
      <w:r>
        <w:rPr>
          <w:rFonts w:ascii="Arial" w:hAnsi="Arial" w:cs="Arial"/>
        </w:rPr>
        <w:t xml:space="preserve"> Director Ejecutivo de la Autoridad de Fiscalización y Control Social de Electricidad</w:t>
      </w:r>
      <w:r w:rsidR="00613341">
        <w:rPr>
          <w:rFonts w:ascii="Arial" w:hAnsi="Arial" w:cs="Arial"/>
        </w:rPr>
        <w:t xml:space="preserve"> el resultado del Proceso de Selección de Personal  que se expresa en el siguiente cuadro de calificaciones a efecto que proceda  a la elección del candidato que ocupará el puesto</w:t>
      </w:r>
      <w:r w:rsidR="00175F17" w:rsidRPr="00175F17">
        <w:rPr>
          <w:rFonts w:ascii="Arial" w:hAnsi="Arial" w:cs="Arial"/>
        </w:rPr>
        <w:t xml:space="preserve"> </w:t>
      </w:r>
      <w:r w:rsidR="00175F17">
        <w:rPr>
          <w:rFonts w:ascii="Arial" w:hAnsi="Arial" w:cs="Arial"/>
        </w:rPr>
        <w:t xml:space="preserve">de </w:t>
      </w:r>
      <w:r w:rsidR="00EA455A">
        <w:rPr>
          <w:rFonts w:ascii="Arial" w:hAnsi="Arial" w:cs="Arial"/>
          <w:bCs/>
        </w:rPr>
        <w:t>ANALISTA DE GESTIÓN</w:t>
      </w:r>
      <w:r w:rsidR="00613341">
        <w:rPr>
          <w:rFonts w:ascii="Arial" w:hAnsi="Arial" w:cs="Arial"/>
        </w:rPr>
        <w:t>:</w:t>
      </w:r>
    </w:p>
    <w:tbl>
      <w:tblPr>
        <w:tblW w:w="9709" w:type="dxa"/>
        <w:tblCellMar>
          <w:left w:w="70" w:type="dxa"/>
          <w:right w:w="70" w:type="dxa"/>
        </w:tblCellMar>
        <w:tblLook w:val="04A0"/>
      </w:tblPr>
      <w:tblGrid>
        <w:gridCol w:w="496"/>
        <w:gridCol w:w="3543"/>
        <w:gridCol w:w="2268"/>
        <w:gridCol w:w="3402"/>
      </w:tblGrid>
      <w:tr w:rsidR="004E0DEF" w:rsidRPr="0055201C" w:rsidTr="00554D4A">
        <w:trPr>
          <w:trHeight w:val="518"/>
        </w:trPr>
        <w:tc>
          <w:tcPr>
            <w:tcW w:w="496" w:type="dxa"/>
            <w:tcBorders>
              <w:top w:val="single" w:sz="8" w:space="0" w:color="auto"/>
              <w:left w:val="single" w:sz="8" w:space="0" w:color="auto"/>
              <w:bottom w:val="single" w:sz="4" w:space="0" w:color="auto"/>
              <w:right w:val="single" w:sz="4" w:space="0" w:color="auto"/>
            </w:tcBorders>
            <w:shd w:val="clear" w:color="000000" w:fill="E46D0A"/>
            <w:vAlign w:val="center"/>
            <w:hideMark/>
          </w:tcPr>
          <w:p w:rsidR="004E0DEF" w:rsidRPr="0055201C" w:rsidRDefault="004E0DEF" w:rsidP="008104A2">
            <w:pPr>
              <w:spacing w:after="0" w:line="240" w:lineRule="auto"/>
              <w:jc w:val="center"/>
              <w:rPr>
                <w:rFonts w:ascii="Arial" w:hAnsi="Arial" w:cs="Arial"/>
                <w:b/>
                <w:bCs/>
                <w:color w:val="5A5A5A"/>
                <w:sz w:val="16"/>
                <w:szCs w:val="16"/>
                <w:lang w:val="es-BO" w:eastAsia="es-BO"/>
              </w:rPr>
            </w:pPr>
            <w:r w:rsidRPr="0055201C">
              <w:rPr>
                <w:rFonts w:ascii="Arial" w:hAnsi="Arial" w:cs="Arial"/>
                <w:b/>
                <w:bCs/>
                <w:color w:val="5A5A5A"/>
                <w:sz w:val="16"/>
                <w:szCs w:val="16"/>
                <w:lang w:val="es-BO" w:eastAsia="es-BO"/>
              </w:rPr>
              <w:t>Nº</w:t>
            </w:r>
          </w:p>
        </w:tc>
        <w:tc>
          <w:tcPr>
            <w:tcW w:w="3543" w:type="dxa"/>
            <w:tcBorders>
              <w:top w:val="single" w:sz="8" w:space="0" w:color="auto"/>
              <w:left w:val="nil"/>
              <w:bottom w:val="single" w:sz="4" w:space="0" w:color="auto"/>
              <w:right w:val="single" w:sz="8" w:space="0" w:color="auto"/>
            </w:tcBorders>
            <w:shd w:val="clear" w:color="000000" w:fill="E46D0A"/>
            <w:vAlign w:val="center"/>
          </w:tcPr>
          <w:p w:rsidR="004E0DEF" w:rsidRPr="00010B12" w:rsidRDefault="004E0DEF" w:rsidP="008104A2">
            <w:pPr>
              <w:spacing w:after="0" w:line="240" w:lineRule="auto"/>
              <w:jc w:val="center"/>
              <w:rPr>
                <w:rFonts w:ascii="Arial" w:hAnsi="Arial" w:cs="Arial"/>
                <w:b/>
                <w:bCs/>
                <w:color w:val="5A5A5A"/>
                <w:sz w:val="16"/>
                <w:szCs w:val="16"/>
                <w:lang w:val="es-BO" w:eastAsia="es-BO"/>
              </w:rPr>
            </w:pPr>
            <w:r w:rsidRPr="00010B12">
              <w:rPr>
                <w:rFonts w:ascii="Arial" w:hAnsi="Arial" w:cs="Arial"/>
                <w:b/>
                <w:bCs/>
                <w:color w:val="5A5A5A"/>
                <w:sz w:val="16"/>
                <w:szCs w:val="16"/>
                <w:lang w:val="es-BO" w:eastAsia="es-BO"/>
              </w:rPr>
              <w:t>NOMBRE COMPLETO</w:t>
            </w:r>
          </w:p>
        </w:tc>
        <w:tc>
          <w:tcPr>
            <w:tcW w:w="2268" w:type="dxa"/>
            <w:tcBorders>
              <w:top w:val="single" w:sz="8" w:space="0" w:color="auto"/>
              <w:left w:val="single" w:sz="8" w:space="0" w:color="auto"/>
              <w:bottom w:val="single" w:sz="4" w:space="0" w:color="auto"/>
              <w:right w:val="single" w:sz="8" w:space="0" w:color="auto"/>
            </w:tcBorders>
            <w:shd w:val="clear" w:color="000000" w:fill="E46D0A"/>
            <w:vAlign w:val="center"/>
          </w:tcPr>
          <w:p w:rsidR="004E0DEF" w:rsidRPr="0055201C" w:rsidRDefault="004E0DEF" w:rsidP="008104A2">
            <w:pPr>
              <w:spacing w:after="0" w:line="240" w:lineRule="auto"/>
              <w:jc w:val="center"/>
              <w:rPr>
                <w:rFonts w:ascii="Arial" w:hAnsi="Arial" w:cs="Arial"/>
                <w:b/>
                <w:bCs/>
                <w:color w:val="5A5A5A"/>
                <w:sz w:val="16"/>
                <w:szCs w:val="16"/>
                <w:lang w:val="es-BO" w:eastAsia="es-BO"/>
              </w:rPr>
            </w:pPr>
            <w:r w:rsidRPr="0055201C">
              <w:rPr>
                <w:rFonts w:ascii="Arial" w:hAnsi="Arial" w:cs="Arial"/>
                <w:b/>
                <w:bCs/>
                <w:color w:val="5A5A5A"/>
                <w:sz w:val="16"/>
                <w:szCs w:val="16"/>
                <w:lang w:val="es-BO" w:eastAsia="es-BO"/>
              </w:rPr>
              <w:t>C.I.</w:t>
            </w:r>
          </w:p>
        </w:tc>
        <w:tc>
          <w:tcPr>
            <w:tcW w:w="3402" w:type="dxa"/>
            <w:tcBorders>
              <w:top w:val="single" w:sz="8" w:space="0" w:color="auto"/>
              <w:left w:val="single" w:sz="8" w:space="0" w:color="auto"/>
              <w:bottom w:val="single" w:sz="4" w:space="0" w:color="auto"/>
              <w:right w:val="single" w:sz="4" w:space="0" w:color="auto"/>
            </w:tcBorders>
            <w:shd w:val="clear" w:color="000000" w:fill="E46D0A"/>
            <w:vAlign w:val="center"/>
            <w:hideMark/>
          </w:tcPr>
          <w:p w:rsidR="004E0DEF" w:rsidRPr="0055201C" w:rsidRDefault="004E0DEF" w:rsidP="008104A2">
            <w:pPr>
              <w:spacing w:after="0" w:line="240" w:lineRule="auto"/>
              <w:jc w:val="center"/>
              <w:rPr>
                <w:rFonts w:ascii="Arial" w:hAnsi="Arial" w:cs="Arial"/>
                <w:b/>
                <w:bCs/>
                <w:color w:val="5A5A5A"/>
                <w:sz w:val="16"/>
                <w:szCs w:val="16"/>
                <w:lang w:val="es-BO" w:eastAsia="es-BO"/>
              </w:rPr>
            </w:pPr>
            <w:r>
              <w:rPr>
                <w:rFonts w:ascii="Arial" w:hAnsi="Arial" w:cs="Arial"/>
                <w:b/>
                <w:bCs/>
                <w:color w:val="5A5A5A"/>
                <w:sz w:val="16"/>
                <w:szCs w:val="16"/>
                <w:lang w:val="es-BO" w:eastAsia="es-BO"/>
              </w:rPr>
              <w:t>NOTA FINAL</w:t>
            </w:r>
          </w:p>
        </w:tc>
      </w:tr>
      <w:tr w:rsidR="005F50CD" w:rsidRPr="0055201C" w:rsidTr="004E0DEF">
        <w:trPr>
          <w:trHeight w:val="795"/>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5F50CD" w:rsidRPr="0055201C" w:rsidRDefault="005F50CD" w:rsidP="008104A2">
            <w:pPr>
              <w:spacing w:after="0" w:line="240" w:lineRule="auto"/>
              <w:jc w:val="center"/>
              <w:rPr>
                <w:rFonts w:ascii="Tahoma" w:hAnsi="Tahoma" w:cs="Tahoma"/>
                <w:sz w:val="20"/>
                <w:szCs w:val="20"/>
                <w:lang w:val="es-BO" w:eastAsia="es-BO"/>
              </w:rPr>
            </w:pPr>
            <w:r w:rsidRPr="0055201C">
              <w:rPr>
                <w:rFonts w:ascii="Tahoma" w:hAnsi="Tahoma" w:cs="Tahoma"/>
                <w:sz w:val="20"/>
                <w:szCs w:val="20"/>
                <w:lang w:val="es-BO" w:eastAsia="es-BO"/>
              </w:rPr>
              <w:t>1</w:t>
            </w:r>
          </w:p>
        </w:tc>
        <w:tc>
          <w:tcPr>
            <w:tcW w:w="3543" w:type="dxa"/>
            <w:tcBorders>
              <w:top w:val="single" w:sz="4" w:space="0" w:color="auto"/>
              <w:left w:val="nil"/>
              <w:bottom w:val="single" w:sz="4" w:space="0" w:color="auto"/>
              <w:right w:val="single" w:sz="8" w:space="0" w:color="auto"/>
            </w:tcBorders>
            <w:vAlign w:val="center"/>
          </w:tcPr>
          <w:p w:rsidR="005F50CD" w:rsidRPr="005F50CD" w:rsidRDefault="005F50CD" w:rsidP="008C5F9A">
            <w:pPr>
              <w:spacing w:after="0" w:line="240" w:lineRule="auto"/>
              <w:rPr>
                <w:rFonts w:ascii="Arial" w:hAnsi="Arial" w:cs="Arial"/>
                <w:sz w:val="20"/>
                <w:szCs w:val="20"/>
                <w:lang w:val="es-BO" w:eastAsia="es-BO"/>
              </w:rPr>
            </w:pPr>
            <w:r w:rsidRPr="005F50CD">
              <w:rPr>
                <w:rFonts w:ascii="Arial" w:hAnsi="Arial" w:cs="Arial"/>
                <w:sz w:val="20"/>
                <w:szCs w:val="20"/>
                <w:lang w:val="es-BO" w:eastAsia="es-BO"/>
              </w:rPr>
              <w:t>Claudia María Dorado Espada</w:t>
            </w:r>
          </w:p>
        </w:tc>
        <w:tc>
          <w:tcPr>
            <w:tcW w:w="2268" w:type="dxa"/>
            <w:tcBorders>
              <w:top w:val="nil"/>
              <w:left w:val="single" w:sz="8" w:space="0" w:color="auto"/>
              <w:bottom w:val="single" w:sz="4" w:space="0" w:color="auto"/>
              <w:right w:val="single" w:sz="8" w:space="0" w:color="auto"/>
            </w:tcBorders>
            <w:vAlign w:val="center"/>
          </w:tcPr>
          <w:p w:rsidR="005F50CD" w:rsidRPr="005F50CD" w:rsidRDefault="005F50CD" w:rsidP="008C5F9A">
            <w:pPr>
              <w:spacing w:after="0" w:line="240" w:lineRule="auto"/>
              <w:rPr>
                <w:rFonts w:ascii="Arial" w:hAnsi="Arial" w:cs="Arial"/>
                <w:sz w:val="20"/>
                <w:szCs w:val="20"/>
                <w:lang w:val="es-BO" w:eastAsia="es-BO"/>
              </w:rPr>
            </w:pPr>
            <w:r w:rsidRPr="005F50CD">
              <w:rPr>
                <w:rFonts w:ascii="Arial" w:hAnsi="Arial" w:cs="Arial"/>
                <w:sz w:val="20"/>
                <w:szCs w:val="20"/>
                <w:lang w:val="es-BO" w:eastAsia="es-BO"/>
              </w:rPr>
              <w:t>2890981 CB</w:t>
            </w:r>
          </w:p>
        </w:tc>
        <w:tc>
          <w:tcPr>
            <w:tcW w:w="3402" w:type="dxa"/>
            <w:tcBorders>
              <w:top w:val="nil"/>
              <w:left w:val="single" w:sz="8" w:space="0" w:color="auto"/>
              <w:bottom w:val="single" w:sz="4" w:space="0" w:color="auto"/>
              <w:right w:val="single" w:sz="4" w:space="0" w:color="auto"/>
            </w:tcBorders>
            <w:shd w:val="clear" w:color="auto" w:fill="auto"/>
            <w:noWrap/>
            <w:vAlign w:val="center"/>
            <w:hideMark/>
          </w:tcPr>
          <w:p w:rsidR="005F50CD" w:rsidRPr="0055201C" w:rsidRDefault="005F50CD" w:rsidP="00CF7B6C">
            <w:pPr>
              <w:spacing w:after="0" w:line="240" w:lineRule="auto"/>
              <w:jc w:val="center"/>
              <w:rPr>
                <w:rFonts w:ascii="Tahoma" w:hAnsi="Tahoma" w:cs="Tahoma"/>
                <w:sz w:val="20"/>
                <w:szCs w:val="20"/>
                <w:lang w:val="es-BO" w:eastAsia="es-BO"/>
              </w:rPr>
            </w:pPr>
            <w:r>
              <w:rPr>
                <w:rFonts w:ascii="Tahoma" w:hAnsi="Tahoma" w:cs="Tahoma"/>
                <w:sz w:val="20"/>
                <w:szCs w:val="20"/>
                <w:lang w:val="es-BO" w:eastAsia="es-BO"/>
              </w:rPr>
              <w:t>9</w:t>
            </w:r>
            <w:r w:rsidRPr="004E0DEF">
              <w:rPr>
                <w:rFonts w:ascii="Tahoma" w:hAnsi="Tahoma" w:cs="Tahoma"/>
                <w:sz w:val="20"/>
                <w:szCs w:val="20"/>
                <w:lang w:val="es-BO" w:eastAsia="es-BO"/>
              </w:rPr>
              <w:t>0</w:t>
            </w:r>
            <w:r>
              <w:rPr>
                <w:rFonts w:ascii="Tahoma" w:hAnsi="Tahoma" w:cs="Tahoma"/>
                <w:sz w:val="20"/>
                <w:szCs w:val="20"/>
                <w:lang w:val="es-BO" w:eastAsia="es-BO"/>
              </w:rPr>
              <w:t>,00</w:t>
            </w:r>
          </w:p>
        </w:tc>
      </w:tr>
    </w:tbl>
    <w:p w:rsidR="00B00446" w:rsidRPr="00B00446" w:rsidRDefault="00B00446" w:rsidP="00B00446">
      <w:pPr>
        <w:spacing w:before="240" w:after="240"/>
        <w:jc w:val="both"/>
        <w:rPr>
          <w:rFonts w:ascii="Arial" w:hAnsi="Arial" w:cs="Arial"/>
        </w:rPr>
      </w:pPr>
      <w:r w:rsidRPr="00B00446">
        <w:rPr>
          <w:rFonts w:ascii="Arial" w:hAnsi="Arial" w:cs="Arial"/>
        </w:rPr>
        <w:t>Es cuanto informa</w:t>
      </w:r>
      <w:r w:rsidR="00972B1C">
        <w:rPr>
          <w:rFonts w:ascii="Arial" w:hAnsi="Arial" w:cs="Arial"/>
        </w:rPr>
        <w:t>mos</w:t>
      </w:r>
      <w:r w:rsidRPr="00B00446">
        <w:rPr>
          <w:rFonts w:ascii="Arial" w:hAnsi="Arial" w:cs="Arial"/>
        </w:rPr>
        <w:t xml:space="preserve"> para los fines consiguientes.</w:t>
      </w:r>
    </w:p>
    <w:p w:rsidR="004E0DEF" w:rsidRDefault="004E0DEF" w:rsidP="004E0DEF">
      <w:pPr>
        <w:jc w:val="both"/>
        <w:rPr>
          <w:rFonts w:ascii="Arial" w:hAnsi="Arial" w:cs="Arial"/>
        </w:rPr>
      </w:pPr>
    </w:p>
    <w:p w:rsidR="005F50CD" w:rsidRDefault="005F50CD" w:rsidP="004E0DEF">
      <w:pPr>
        <w:jc w:val="both"/>
        <w:rPr>
          <w:rFonts w:ascii="Arial" w:hAnsi="Arial" w:cs="Arial"/>
        </w:rPr>
      </w:pPr>
    </w:p>
    <w:p w:rsidR="00554D4A" w:rsidRDefault="00554D4A" w:rsidP="004E0DEF">
      <w:pPr>
        <w:jc w:val="both"/>
        <w:rPr>
          <w:rFonts w:ascii="Arial" w:hAnsi="Arial" w:cs="Arial"/>
        </w:rPr>
      </w:pPr>
    </w:p>
    <w:p w:rsidR="004E0DEF" w:rsidRDefault="00265EFB" w:rsidP="004E0DEF">
      <w:pPr>
        <w:jc w:val="both"/>
        <w:rPr>
          <w:rFonts w:ascii="Arial" w:hAnsi="Arial" w:cs="Arial"/>
        </w:rPr>
      </w:pPr>
      <w:r>
        <w:rPr>
          <w:rFonts w:ascii="Arial" w:hAnsi="Arial" w:cs="Arial"/>
          <w:noProof/>
          <w:lang w:val="es-BO" w:eastAsia="es-BO"/>
        </w:rPr>
        <w:pict>
          <v:shape id="_x0000_s1027" type="#_x0000_t202" style="position:absolute;left:0;text-align:left;margin-left:239.4pt;margin-top:4.7pt;width:172.8pt;height:44.45pt;z-index:251660288" strokecolor="white">
            <v:textbox style="mso-next-textbox:#_x0000_s1027">
              <w:txbxContent>
                <w:p w:rsidR="004E0DEF" w:rsidRDefault="004E0DEF" w:rsidP="004E0DEF">
                  <w:pPr>
                    <w:spacing w:after="0"/>
                    <w:jc w:val="center"/>
                    <w:rPr>
                      <w:rFonts w:ascii="Arial" w:hAnsi="Arial" w:cs="Arial"/>
                      <w:b/>
                      <w:sz w:val="16"/>
                      <w:szCs w:val="16"/>
                      <w:lang w:val="es-BO"/>
                    </w:rPr>
                  </w:pPr>
                  <w:r>
                    <w:rPr>
                      <w:rFonts w:ascii="Arial" w:hAnsi="Arial" w:cs="Arial"/>
                      <w:b/>
                      <w:sz w:val="16"/>
                      <w:szCs w:val="16"/>
                      <w:lang w:val="es-BO"/>
                    </w:rPr>
                    <w:t>Francisco Navas Sandi</w:t>
                  </w:r>
                </w:p>
                <w:p w:rsidR="004E0DEF" w:rsidRPr="00517549" w:rsidRDefault="004E0DEF" w:rsidP="004E0DEF">
                  <w:pPr>
                    <w:jc w:val="center"/>
                    <w:rPr>
                      <w:rFonts w:ascii="Arial" w:hAnsi="Arial" w:cs="Arial"/>
                      <w:b/>
                      <w:sz w:val="16"/>
                      <w:szCs w:val="16"/>
                      <w:lang w:val="es-BO"/>
                    </w:rPr>
                  </w:pPr>
                  <w:r w:rsidRPr="00517549">
                    <w:rPr>
                      <w:rFonts w:ascii="Arial" w:hAnsi="Arial" w:cs="Arial"/>
                      <w:b/>
                      <w:sz w:val="16"/>
                      <w:szCs w:val="16"/>
                      <w:lang w:val="es-BO"/>
                    </w:rPr>
                    <w:t>REPRESENTANTE UNID. PERSONAL</w:t>
                  </w:r>
                </w:p>
              </w:txbxContent>
            </v:textbox>
            <w10:wrap type="square"/>
          </v:shape>
        </w:pict>
      </w:r>
      <w:r>
        <w:rPr>
          <w:rFonts w:ascii="Arial" w:hAnsi="Arial" w:cs="Arial"/>
          <w:noProof/>
          <w:lang w:val="es-BO" w:eastAsia="es-BO"/>
        </w:rPr>
        <w:pict>
          <v:shape id="_x0000_s1028" type="#_x0000_t202" style="position:absolute;left:0;text-align:left;margin-left:-17.1pt;margin-top:3.9pt;width:172.8pt;height:35.2pt;z-index:251661312" strokecolor="white">
            <v:textbox style="mso-next-textbox:#_x0000_s1028">
              <w:txbxContent>
                <w:p w:rsidR="004E0DEF" w:rsidRDefault="005F50CD" w:rsidP="004E0DEF">
                  <w:pPr>
                    <w:spacing w:after="0"/>
                    <w:jc w:val="center"/>
                    <w:rPr>
                      <w:rFonts w:ascii="Arial" w:hAnsi="Arial" w:cs="Arial"/>
                      <w:b/>
                      <w:sz w:val="16"/>
                      <w:szCs w:val="16"/>
                      <w:lang w:val="es-BO"/>
                    </w:rPr>
                  </w:pPr>
                  <w:r>
                    <w:rPr>
                      <w:rFonts w:ascii="Arial" w:hAnsi="Arial" w:cs="Arial"/>
                      <w:b/>
                      <w:sz w:val="16"/>
                      <w:szCs w:val="16"/>
                      <w:lang w:val="es-BO"/>
                    </w:rPr>
                    <w:t>Eugenia Terceros Véliz</w:t>
                  </w:r>
                </w:p>
                <w:p w:rsidR="004E0DEF" w:rsidRPr="00517549" w:rsidRDefault="004E0DEF" w:rsidP="004E0DEF">
                  <w:pPr>
                    <w:jc w:val="center"/>
                    <w:rPr>
                      <w:rFonts w:ascii="Arial" w:hAnsi="Arial" w:cs="Arial"/>
                      <w:b/>
                      <w:sz w:val="16"/>
                      <w:szCs w:val="16"/>
                      <w:lang w:val="es-BO"/>
                    </w:rPr>
                  </w:pPr>
                  <w:r w:rsidRPr="00517549">
                    <w:rPr>
                      <w:rFonts w:ascii="Arial" w:hAnsi="Arial" w:cs="Arial"/>
                      <w:b/>
                      <w:sz w:val="16"/>
                      <w:szCs w:val="16"/>
                      <w:lang w:val="es-BO"/>
                    </w:rPr>
                    <w:t>REPRESENTANTE UNID. SOLICITANTE</w:t>
                  </w:r>
                </w:p>
              </w:txbxContent>
            </v:textbox>
            <w10:wrap type="square"/>
          </v:shape>
        </w:pict>
      </w:r>
    </w:p>
    <w:p w:rsidR="004E0DEF" w:rsidRDefault="004E0DEF" w:rsidP="004E0DEF">
      <w:pPr>
        <w:jc w:val="both"/>
        <w:rPr>
          <w:rFonts w:ascii="Arial" w:hAnsi="Arial" w:cs="Arial"/>
        </w:rPr>
      </w:pPr>
    </w:p>
    <w:p w:rsidR="004E0DEF" w:rsidRPr="00B00446" w:rsidRDefault="00265EFB" w:rsidP="00DA3EB5">
      <w:pPr>
        <w:jc w:val="both"/>
        <w:rPr>
          <w:rFonts w:ascii="Arial" w:hAnsi="Arial" w:cs="Arial"/>
        </w:rPr>
      </w:pPr>
      <w:r>
        <w:rPr>
          <w:rFonts w:ascii="Arial" w:hAnsi="Arial" w:cs="Arial"/>
          <w:noProof/>
          <w:lang w:val="es-BO" w:eastAsia="es-BO"/>
        </w:rPr>
        <w:pict>
          <v:shape id="_x0000_s1029" type="#_x0000_t202" style="position:absolute;left:0;text-align:left;margin-left:105.9pt;margin-top:10.7pt;width:172.8pt;height:38.2pt;z-index:251662336" strokecolor="white">
            <v:textbox style="mso-next-textbox:#_x0000_s1029">
              <w:txbxContent>
                <w:p w:rsidR="004E0DEF" w:rsidRDefault="004E0DEF" w:rsidP="004E0DEF">
                  <w:pPr>
                    <w:spacing w:after="0"/>
                    <w:jc w:val="center"/>
                    <w:rPr>
                      <w:rFonts w:ascii="Arial" w:hAnsi="Arial" w:cs="Arial"/>
                      <w:b/>
                      <w:noProof/>
                      <w:sz w:val="16"/>
                      <w:szCs w:val="16"/>
                      <w:lang w:val="es-BO" w:eastAsia="es-BO"/>
                    </w:rPr>
                  </w:pPr>
                  <w:r>
                    <w:rPr>
                      <w:rFonts w:ascii="Arial" w:hAnsi="Arial" w:cs="Arial"/>
                      <w:b/>
                      <w:noProof/>
                      <w:sz w:val="16"/>
                      <w:szCs w:val="16"/>
                      <w:lang w:val="es-BO" w:eastAsia="es-BO"/>
                    </w:rPr>
                    <w:t>Nilka Barreda Luj</w:t>
                  </w:r>
                  <w:r w:rsidR="00EA4A94">
                    <w:rPr>
                      <w:rFonts w:ascii="Arial" w:hAnsi="Arial" w:cs="Arial"/>
                      <w:b/>
                      <w:noProof/>
                      <w:sz w:val="16"/>
                      <w:szCs w:val="16"/>
                      <w:lang w:val="es-BO" w:eastAsia="es-BO"/>
                    </w:rPr>
                    <w:t>á</w:t>
                  </w:r>
                  <w:r>
                    <w:rPr>
                      <w:rFonts w:ascii="Arial" w:hAnsi="Arial" w:cs="Arial"/>
                      <w:b/>
                      <w:noProof/>
                      <w:sz w:val="16"/>
                      <w:szCs w:val="16"/>
                      <w:lang w:val="es-BO" w:eastAsia="es-BO"/>
                    </w:rPr>
                    <w:t>n</w:t>
                  </w:r>
                </w:p>
                <w:p w:rsidR="004E0DEF" w:rsidRPr="00517549" w:rsidRDefault="004E0DEF" w:rsidP="004E0DEF">
                  <w:pPr>
                    <w:jc w:val="center"/>
                    <w:rPr>
                      <w:rFonts w:ascii="Arial" w:hAnsi="Arial" w:cs="Arial"/>
                      <w:b/>
                      <w:sz w:val="16"/>
                      <w:szCs w:val="16"/>
                      <w:lang w:val="es-BO"/>
                    </w:rPr>
                  </w:pPr>
                  <w:r w:rsidRPr="00517549">
                    <w:rPr>
                      <w:rFonts w:ascii="Arial" w:hAnsi="Arial" w:cs="Arial"/>
                      <w:b/>
                      <w:noProof/>
                      <w:sz w:val="16"/>
                      <w:szCs w:val="16"/>
                      <w:lang w:val="es-BO" w:eastAsia="es-BO"/>
                    </w:rPr>
                    <w:t>REPRESENTANTE MAE</w:t>
                  </w:r>
                </w:p>
              </w:txbxContent>
            </v:textbox>
            <w10:wrap type="square"/>
          </v:shape>
        </w:pict>
      </w:r>
    </w:p>
    <w:p w:rsidR="00B00446" w:rsidRPr="00B00446" w:rsidRDefault="00B00446" w:rsidP="004E0DEF">
      <w:pPr>
        <w:ind w:left="708"/>
        <w:jc w:val="both"/>
        <w:rPr>
          <w:rFonts w:ascii="Arial" w:hAnsi="Arial" w:cs="Arial"/>
        </w:rPr>
      </w:pPr>
    </w:p>
    <w:sectPr w:rsidR="00B00446" w:rsidRPr="00B00446" w:rsidSect="00F53E0C">
      <w:footerReference w:type="even" r:id="rId9"/>
      <w:footerReference w:type="default" r:id="rId10"/>
      <w:type w:val="continuous"/>
      <w:pgSz w:w="11906" w:h="16838" w:code="9"/>
      <w:pgMar w:top="2552"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D59" w:rsidRDefault="00E71D59" w:rsidP="00A70F89">
      <w:pPr>
        <w:spacing w:after="0" w:line="240" w:lineRule="auto"/>
      </w:pPr>
      <w:r>
        <w:separator/>
      </w:r>
    </w:p>
  </w:endnote>
  <w:endnote w:type="continuationSeparator" w:id="0">
    <w:p w:rsidR="00E71D59" w:rsidRDefault="00E71D59" w:rsidP="00A70F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1)">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9F" w:rsidRDefault="00265EFB" w:rsidP="00E71DE6">
    <w:pPr>
      <w:pStyle w:val="Piedepgina"/>
      <w:framePr w:wrap="around" w:vAnchor="text" w:hAnchor="margin" w:xAlign="right" w:y="1"/>
      <w:rPr>
        <w:rStyle w:val="Nmerodepgina"/>
      </w:rPr>
    </w:pPr>
    <w:r>
      <w:rPr>
        <w:rStyle w:val="Nmerodepgina"/>
      </w:rPr>
      <w:fldChar w:fldCharType="begin"/>
    </w:r>
    <w:r w:rsidR="002B16E5">
      <w:rPr>
        <w:rStyle w:val="Nmerodepgina"/>
      </w:rPr>
      <w:instrText xml:space="preserve">PAGE  </w:instrText>
    </w:r>
    <w:r>
      <w:rPr>
        <w:rStyle w:val="Nmerodepgina"/>
      </w:rPr>
      <w:fldChar w:fldCharType="separate"/>
    </w:r>
    <w:r w:rsidR="002B16E5">
      <w:rPr>
        <w:rStyle w:val="Nmerodepgina"/>
        <w:noProof/>
      </w:rPr>
      <w:t>7</w:t>
    </w:r>
    <w:r>
      <w:rPr>
        <w:rStyle w:val="Nmerodepgina"/>
      </w:rPr>
      <w:fldChar w:fldCharType="end"/>
    </w:r>
  </w:p>
  <w:p w:rsidR="00F0089F" w:rsidRDefault="00E71D59" w:rsidP="00E71DE6">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9F" w:rsidRDefault="002B16E5" w:rsidP="00E71DE6">
    <w:pPr>
      <w:pStyle w:val="Piedepgina"/>
      <w:ind w:left="1638" w:right="-6"/>
      <w:jc w:val="right"/>
      <w:rPr>
        <w:sz w:val="16"/>
      </w:rPr>
    </w:pPr>
    <w:r>
      <w:rPr>
        <w:sz w:val="16"/>
      </w:rPr>
      <w:t>AE-</w:t>
    </w:r>
    <w:r w:rsidR="00B00446">
      <w:rPr>
        <w:sz w:val="16"/>
      </w:rPr>
      <w:t>UG</w:t>
    </w:r>
    <w:r w:rsidR="006B2D64">
      <w:rPr>
        <w:sz w:val="16"/>
      </w:rPr>
      <w:t>E</w:t>
    </w:r>
    <w:r>
      <w:rPr>
        <w:sz w:val="16"/>
      </w:rPr>
      <w:t xml:space="preserve"> </w:t>
    </w:r>
    <w:r w:rsidR="003B1BD8">
      <w:rPr>
        <w:sz w:val="16"/>
      </w:rPr>
      <w:t>29</w:t>
    </w:r>
    <w:r w:rsidR="005F50CD">
      <w:rPr>
        <w:sz w:val="16"/>
      </w:rPr>
      <w:t>5</w:t>
    </w:r>
    <w:r>
      <w:rPr>
        <w:sz w:val="16"/>
      </w:rPr>
      <w:t>/201</w:t>
    </w:r>
    <w:r w:rsidR="00B00446">
      <w:rPr>
        <w:sz w:val="16"/>
      </w:rPr>
      <w:t>1</w:t>
    </w:r>
    <w:r>
      <w:rPr>
        <w:sz w:val="16"/>
      </w:rPr>
      <w:t>;</w:t>
    </w:r>
    <w:r w:rsidRPr="00F107B5">
      <w:rPr>
        <w:sz w:val="16"/>
      </w:rPr>
      <w:t xml:space="preserve"> </w:t>
    </w:r>
    <w:r w:rsidR="00265EFB" w:rsidRPr="00F107B5">
      <w:rPr>
        <w:sz w:val="16"/>
      </w:rPr>
      <w:fldChar w:fldCharType="begin"/>
    </w:r>
    <w:r w:rsidRPr="00F107B5">
      <w:rPr>
        <w:sz w:val="16"/>
      </w:rPr>
      <w:instrText xml:space="preserve"> PAGE </w:instrText>
    </w:r>
    <w:r w:rsidR="00265EFB" w:rsidRPr="00F107B5">
      <w:rPr>
        <w:sz w:val="16"/>
      </w:rPr>
      <w:fldChar w:fldCharType="separate"/>
    </w:r>
    <w:r w:rsidR="00EA455A">
      <w:rPr>
        <w:noProof/>
        <w:sz w:val="16"/>
      </w:rPr>
      <w:t>4</w:t>
    </w:r>
    <w:r w:rsidR="00265EFB" w:rsidRPr="00F107B5">
      <w:rPr>
        <w:sz w:val="16"/>
      </w:rPr>
      <w:fldChar w:fldCharType="end"/>
    </w:r>
    <w:r>
      <w:rPr>
        <w:sz w:val="16"/>
      </w:rPr>
      <w:t>/</w:t>
    </w:r>
    <w:r w:rsidR="00265EFB" w:rsidRPr="00F107B5">
      <w:rPr>
        <w:sz w:val="16"/>
      </w:rPr>
      <w:fldChar w:fldCharType="begin"/>
    </w:r>
    <w:r w:rsidRPr="00F107B5">
      <w:rPr>
        <w:sz w:val="16"/>
      </w:rPr>
      <w:instrText xml:space="preserve"> NUMPAGES </w:instrText>
    </w:r>
    <w:r w:rsidR="00265EFB" w:rsidRPr="00F107B5">
      <w:rPr>
        <w:sz w:val="16"/>
      </w:rPr>
      <w:fldChar w:fldCharType="separate"/>
    </w:r>
    <w:r w:rsidR="00EA455A">
      <w:rPr>
        <w:noProof/>
        <w:sz w:val="16"/>
      </w:rPr>
      <w:t>4</w:t>
    </w:r>
    <w:r w:rsidR="00265EFB" w:rsidRPr="00F107B5">
      <w:rPr>
        <w:sz w:val="16"/>
      </w:rPr>
      <w:fldChar w:fldCharType="end"/>
    </w:r>
  </w:p>
  <w:p w:rsidR="00F0089F" w:rsidRPr="00FA0B01" w:rsidRDefault="00E71D59" w:rsidP="00E71DE6">
    <w:pPr>
      <w:pStyle w:val="Piedepgina"/>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D59" w:rsidRDefault="00E71D59" w:rsidP="00A70F89">
      <w:pPr>
        <w:spacing w:after="0" w:line="240" w:lineRule="auto"/>
      </w:pPr>
      <w:r>
        <w:separator/>
      </w:r>
    </w:p>
  </w:footnote>
  <w:footnote w:type="continuationSeparator" w:id="0">
    <w:p w:rsidR="00E71D59" w:rsidRDefault="00E71D59" w:rsidP="00A70F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C02D5"/>
    <w:multiLevelType w:val="hybridMultilevel"/>
    <w:tmpl w:val="380CAB0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5A72A27"/>
    <w:multiLevelType w:val="hybridMultilevel"/>
    <w:tmpl w:val="9BA4520E"/>
    <w:lvl w:ilvl="0" w:tplc="7506C56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13B62FF"/>
    <w:multiLevelType w:val="hybridMultilevel"/>
    <w:tmpl w:val="5E1604A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4DF277DB"/>
    <w:multiLevelType w:val="hybridMultilevel"/>
    <w:tmpl w:val="9BA46E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CB70258"/>
    <w:multiLevelType w:val="hybridMultilevel"/>
    <w:tmpl w:val="F5DEFA2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8117314"/>
    <w:multiLevelType w:val="hybridMultilevel"/>
    <w:tmpl w:val="FFE23504"/>
    <w:lvl w:ilvl="0" w:tplc="2EC0F2E0">
      <w:start w:val="3"/>
      <w:numFmt w:val="bullet"/>
      <w:lvlText w:val="-"/>
      <w:lvlJc w:val="left"/>
      <w:pPr>
        <w:ind w:left="420" w:hanging="360"/>
      </w:pPr>
      <w:rPr>
        <w:rFonts w:ascii="Arial" w:eastAsia="Times New Roman" w:hAnsi="Arial" w:cs="Arial" w:hint="default"/>
      </w:rPr>
    </w:lvl>
    <w:lvl w:ilvl="1" w:tplc="400A0003" w:tentative="1">
      <w:start w:val="1"/>
      <w:numFmt w:val="bullet"/>
      <w:lvlText w:val="o"/>
      <w:lvlJc w:val="left"/>
      <w:pPr>
        <w:ind w:left="1140" w:hanging="360"/>
      </w:pPr>
      <w:rPr>
        <w:rFonts w:ascii="Courier New" w:hAnsi="Courier New" w:cs="Courier New" w:hint="default"/>
      </w:rPr>
    </w:lvl>
    <w:lvl w:ilvl="2" w:tplc="400A0005" w:tentative="1">
      <w:start w:val="1"/>
      <w:numFmt w:val="bullet"/>
      <w:lvlText w:val=""/>
      <w:lvlJc w:val="left"/>
      <w:pPr>
        <w:ind w:left="1860" w:hanging="360"/>
      </w:pPr>
      <w:rPr>
        <w:rFonts w:ascii="Wingdings" w:hAnsi="Wingdings" w:hint="default"/>
      </w:rPr>
    </w:lvl>
    <w:lvl w:ilvl="3" w:tplc="400A0001" w:tentative="1">
      <w:start w:val="1"/>
      <w:numFmt w:val="bullet"/>
      <w:lvlText w:val=""/>
      <w:lvlJc w:val="left"/>
      <w:pPr>
        <w:ind w:left="2580" w:hanging="360"/>
      </w:pPr>
      <w:rPr>
        <w:rFonts w:ascii="Symbol" w:hAnsi="Symbol" w:hint="default"/>
      </w:rPr>
    </w:lvl>
    <w:lvl w:ilvl="4" w:tplc="400A0003" w:tentative="1">
      <w:start w:val="1"/>
      <w:numFmt w:val="bullet"/>
      <w:lvlText w:val="o"/>
      <w:lvlJc w:val="left"/>
      <w:pPr>
        <w:ind w:left="3300" w:hanging="360"/>
      </w:pPr>
      <w:rPr>
        <w:rFonts w:ascii="Courier New" w:hAnsi="Courier New" w:cs="Courier New" w:hint="default"/>
      </w:rPr>
    </w:lvl>
    <w:lvl w:ilvl="5" w:tplc="400A0005" w:tentative="1">
      <w:start w:val="1"/>
      <w:numFmt w:val="bullet"/>
      <w:lvlText w:val=""/>
      <w:lvlJc w:val="left"/>
      <w:pPr>
        <w:ind w:left="4020" w:hanging="360"/>
      </w:pPr>
      <w:rPr>
        <w:rFonts w:ascii="Wingdings" w:hAnsi="Wingdings" w:hint="default"/>
      </w:rPr>
    </w:lvl>
    <w:lvl w:ilvl="6" w:tplc="400A0001" w:tentative="1">
      <w:start w:val="1"/>
      <w:numFmt w:val="bullet"/>
      <w:lvlText w:val=""/>
      <w:lvlJc w:val="left"/>
      <w:pPr>
        <w:ind w:left="4740" w:hanging="360"/>
      </w:pPr>
      <w:rPr>
        <w:rFonts w:ascii="Symbol" w:hAnsi="Symbol" w:hint="default"/>
      </w:rPr>
    </w:lvl>
    <w:lvl w:ilvl="7" w:tplc="400A0003" w:tentative="1">
      <w:start w:val="1"/>
      <w:numFmt w:val="bullet"/>
      <w:lvlText w:val="o"/>
      <w:lvlJc w:val="left"/>
      <w:pPr>
        <w:ind w:left="5460" w:hanging="360"/>
      </w:pPr>
      <w:rPr>
        <w:rFonts w:ascii="Courier New" w:hAnsi="Courier New" w:cs="Courier New" w:hint="default"/>
      </w:rPr>
    </w:lvl>
    <w:lvl w:ilvl="8" w:tplc="400A0005" w:tentative="1">
      <w:start w:val="1"/>
      <w:numFmt w:val="bullet"/>
      <w:lvlText w:val=""/>
      <w:lvlJc w:val="left"/>
      <w:pPr>
        <w:ind w:left="6180" w:hanging="360"/>
      </w:pPr>
      <w:rPr>
        <w:rFonts w:ascii="Wingdings" w:hAnsi="Wingdings" w:hint="default"/>
      </w:rPr>
    </w:lvl>
  </w:abstractNum>
  <w:abstractNum w:abstractNumId="6">
    <w:nsid w:val="7C256C8F"/>
    <w:multiLevelType w:val="hybridMultilevel"/>
    <w:tmpl w:val="050257B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CC56DA9"/>
    <w:multiLevelType w:val="multilevel"/>
    <w:tmpl w:val="0C0A001F"/>
    <w:lvl w:ilvl="0">
      <w:start w:val="1"/>
      <w:numFmt w:val="decimal"/>
      <w:lvlText w:val="%1."/>
      <w:lvlJc w:val="left"/>
      <w:pPr>
        <w:ind w:left="2136" w:hanging="360"/>
      </w:pPr>
    </w:lvl>
    <w:lvl w:ilvl="1">
      <w:start w:val="1"/>
      <w:numFmt w:val="decimal"/>
      <w:lvlText w:val="%1.%2."/>
      <w:lvlJc w:val="left"/>
      <w:pPr>
        <w:ind w:left="2568" w:hanging="432"/>
      </w:pPr>
    </w:lvl>
    <w:lvl w:ilvl="2">
      <w:start w:val="1"/>
      <w:numFmt w:val="decimal"/>
      <w:lvlText w:val="%1.%2.%3."/>
      <w:lvlJc w:val="left"/>
      <w:pPr>
        <w:ind w:left="3000" w:hanging="504"/>
      </w:pPr>
    </w:lvl>
    <w:lvl w:ilvl="3">
      <w:start w:val="1"/>
      <w:numFmt w:val="decimal"/>
      <w:lvlText w:val="%1.%2.%3.%4."/>
      <w:lvlJc w:val="left"/>
      <w:pPr>
        <w:ind w:left="3504" w:hanging="648"/>
      </w:pPr>
    </w:lvl>
    <w:lvl w:ilvl="4">
      <w:start w:val="1"/>
      <w:numFmt w:val="decimal"/>
      <w:lvlText w:val="%1.%2.%3.%4.%5."/>
      <w:lvlJc w:val="left"/>
      <w:pPr>
        <w:ind w:left="4008" w:hanging="792"/>
      </w:pPr>
    </w:lvl>
    <w:lvl w:ilvl="5">
      <w:start w:val="1"/>
      <w:numFmt w:val="decimal"/>
      <w:lvlText w:val="%1.%2.%3.%4.%5.%6."/>
      <w:lvlJc w:val="left"/>
      <w:pPr>
        <w:ind w:left="4512" w:hanging="936"/>
      </w:pPr>
    </w:lvl>
    <w:lvl w:ilvl="6">
      <w:start w:val="1"/>
      <w:numFmt w:val="decimal"/>
      <w:lvlText w:val="%1.%2.%3.%4.%5.%6.%7."/>
      <w:lvlJc w:val="left"/>
      <w:pPr>
        <w:ind w:left="5016" w:hanging="1080"/>
      </w:pPr>
    </w:lvl>
    <w:lvl w:ilvl="7">
      <w:start w:val="1"/>
      <w:numFmt w:val="decimal"/>
      <w:lvlText w:val="%1.%2.%3.%4.%5.%6.%7.%8."/>
      <w:lvlJc w:val="left"/>
      <w:pPr>
        <w:ind w:left="5520" w:hanging="1224"/>
      </w:pPr>
    </w:lvl>
    <w:lvl w:ilvl="8">
      <w:start w:val="1"/>
      <w:numFmt w:val="decimal"/>
      <w:lvlText w:val="%1.%2.%3.%4.%5.%6.%7.%8.%9."/>
      <w:lvlJc w:val="left"/>
      <w:pPr>
        <w:ind w:left="6096" w:hanging="1440"/>
      </w:pPr>
    </w:lvl>
  </w:abstractNum>
  <w:num w:numId="1">
    <w:abstractNumId w:val="3"/>
  </w:num>
  <w:num w:numId="2">
    <w:abstractNumId w:val="0"/>
  </w:num>
  <w:num w:numId="3">
    <w:abstractNumId w:val="7"/>
  </w:num>
  <w:num w:numId="4">
    <w:abstractNumId w:val="4"/>
  </w:num>
  <w:num w:numId="5">
    <w:abstractNumId w:val="6"/>
  </w:num>
  <w:num w:numId="6">
    <w:abstractNumId w:val="2"/>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03B0B"/>
    <w:rsid w:val="00000159"/>
    <w:rsid w:val="00010B12"/>
    <w:rsid w:val="00024F18"/>
    <w:rsid w:val="000308D2"/>
    <w:rsid w:val="000A45D2"/>
    <w:rsid w:val="000C3363"/>
    <w:rsid w:val="001110BD"/>
    <w:rsid w:val="001375DE"/>
    <w:rsid w:val="0014672F"/>
    <w:rsid w:val="00175F17"/>
    <w:rsid w:val="00183DAE"/>
    <w:rsid w:val="001B3010"/>
    <w:rsid w:val="001B75D5"/>
    <w:rsid w:val="001C2FFC"/>
    <w:rsid w:val="001C45C2"/>
    <w:rsid w:val="001D56BB"/>
    <w:rsid w:val="001E459E"/>
    <w:rsid w:val="001F5DAF"/>
    <w:rsid w:val="002354C3"/>
    <w:rsid w:val="00265EFB"/>
    <w:rsid w:val="00275720"/>
    <w:rsid w:val="002765C0"/>
    <w:rsid w:val="0029487C"/>
    <w:rsid w:val="00297ABF"/>
    <w:rsid w:val="002A19AC"/>
    <w:rsid w:val="002A66D3"/>
    <w:rsid w:val="002A6B8C"/>
    <w:rsid w:val="002B16E5"/>
    <w:rsid w:val="002B1C5C"/>
    <w:rsid w:val="002B541D"/>
    <w:rsid w:val="002D2745"/>
    <w:rsid w:val="002D7502"/>
    <w:rsid w:val="002E02AE"/>
    <w:rsid w:val="00354498"/>
    <w:rsid w:val="00357E50"/>
    <w:rsid w:val="00363218"/>
    <w:rsid w:val="00364382"/>
    <w:rsid w:val="00387E57"/>
    <w:rsid w:val="00394ED0"/>
    <w:rsid w:val="0039657C"/>
    <w:rsid w:val="003A1D0A"/>
    <w:rsid w:val="003B1BD8"/>
    <w:rsid w:val="003C573C"/>
    <w:rsid w:val="003E2D18"/>
    <w:rsid w:val="003F34A1"/>
    <w:rsid w:val="0042783C"/>
    <w:rsid w:val="004809A8"/>
    <w:rsid w:val="004904EC"/>
    <w:rsid w:val="004C39B6"/>
    <w:rsid w:val="004E0DEF"/>
    <w:rsid w:val="00500ACB"/>
    <w:rsid w:val="00510314"/>
    <w:rsid w:val="00513D18"/>
    <w:rsid w:val="00516920"/>
    <w:rsid w:val="00543AA3"/>
    <w:rsid w:val="0055201C"/>
    <w:rsid w:val="00554D4A"/>
    <w:rsid w:val="005822EB"/>
    <w:rsid w:val="00592AF2"/>
    <w:rsid w:val="005A1757"/>
    <w:rsid w:val="005A29ED"/>
    <w:rsid w:val="005B0722"/>
    <w:rsid w:val="005C2137"/>
    <w:rsid w:val="005D271F"/>
    <w:rsid w:val="005D3F58"/>
    <w:rsid w:val="005D46EC"/>
    <w:rsid w:val="005E1675"/>
    <w:rsid w:val="005E42D5"/>
    <w:rsid w:val="005F2303"/>
    <w:rsid w:val="005F50CD"/>
    <w:rsid w:val="00600545"/>
    <w:rsid w:val="00602242"/>
    <w:rsid w:val="00605CC3"/>
    <w:rsid w:val="006127AF"/>
    <w:rsid w:val="00613341"/>
    <w:rsid w:val="00662AAA"/>
    <w:rsid w:val="006B2D64"/>
    <w:rsid w:val="006B3B4C"/>
    <w:rsid w:val="006C088B"/>
    <w:rsid w:val="007162AD"/>
    <w:rsid w:val="007220A7"/>
    <w:rsid w:val="00723E76"/>
    <w:rsid w:val="00745019"/>
    <w:rsid w:val="00767F03"/>
    <w:rsid w:val="00790522"/>
    <w:rsid w:val="00790F2B"/>
    <w:rsid w:val="00793637"/>
    <w:rsid w:val="007974F2"/>
    <w:rsid w:val="007B7F80"/>
    <w:rsid w:val="007D03E4"/>
    <w:rsid w:val="007D0DEF"/>
    <w:rsid w:val="007E274D"/>
    <w:rsid w:val="007F1227"/>
    <w:rsid w:val="008037E2"/>
    <w:rsid w:val="00816D20"/>
    <w:rsid w:val="00842820"/>
    <w:rsid w:val="00846DC5"/>
    <w:rsid w:val="00853557"/>
    <w:rsid w:val="0085578C"/>
    <w:rsid w:val="00865389"/>
    <w:rsid w:val="0087126A"/>
    <w:rsid w:val="008C1E0F"/>
    <w:rsid w:val="008D09B8"/>
    <w:rsid w:val="008D116B"/>
    <w:rsid w:val="008E4E70"/>
    <w:rsid w:val="009068F1"/>
    <w:rsid w:val="00907AF3"/>
    <w:rsid w:val="00924A9F"/>
    <w:rsid w:val="009555CA"/>
    <w:rsid w:val="00961E4E"/>
    <w:rsid w:val="00972B1C"/>
    <w:rsid w:val="009A1B27"/>
    <w:rsid w:val="009C4977"/>
    <w:rsid w:val="009C6FB8"/>
    <w:rsid w:val="009D048D"/>
    <w:rsid w:val="009F3A17"/>
    <w:rsid w:val="00A02947"/>
    <w:rsid w:val="00A16BD2"/>
    <w:rsid w:val="00A31D00"/>
    <w:rsid w:val="00A44523"/>
    <w:rsid w:val="00A4731A"/>
    <w:rsid w:val="00A65ED4"/>
    <w:rsid w:val="00A70F89"/>
    <w:rsid w:val="00A777CD"/>
    <w:rsid w:val="00A8703A"/>
    <w:rsid w:val="00A957C0"/>
    <w:rsid w:val="00AA18F7"/>
    <w:rsid w:val="00AB286C"/>
    <w:rsid w:val="00AD3D31"/>
    <w:rsid w:val="00AF24DD"/>
    <w:rsid w:val="00B00446"/>
    <w:rsid w:val="00B04C41"/>
    <w:rsid w:val="00B12B27"/>
    <w:rsid w:val="00B12BB5"/>
    <w:rsid w:val="00B2742F"/>
    <w:rsid w:val="00B439D8"/>
    <w:rsid w:val="00B6666F"/>
    <w:rsid w:val="00B77E29"/>
    <w:rsid w:val="00BA1B26"/>
    <w:rsid w:val="00BA4E32"/>
    <w:rsid w:val="00BB7187"/>
    <w:rsid w:val="00BC601D"/>
    <w:rsid w:val="00BD2A09"/>
    <w:rsid w:val="00BF35C1"/>
    <w:rsid w:val="00BF47C2"/>
    <w:rsid w:val="00BF5E6D"/>
    <w:rsid w:val="00C30985"/>
    <w:rsid w:val="00CA76B2"/>
    <w:rsid w:val="00CB331A"/>
    <w:rsid w:val="00CB4E34"/>
    <w:rsid w:val="00CB7875"/>
    <w:rsid w:val="00CD1DEA"/>
    <w:rsid w:val="00CD2C1F"/>
    <w:rsid w:val="00CE6CB7"/>
    <w:rsid w:val="00CE6E7F"/>
    <w:rsid w:val="00CF6886"/>
    <w:rsid w:val="00CF7540"/>
    <w:rsid w:val="00CF7B6C"/>
    <w:rsid w:val="00D03B0B"/>
    <w:rsid w:val="00D2011A"/>
    <w:rsid w:val="00D21431"/>
    <w:rsid w:val="00D31D21"/>
    <w:rsid w:val="00D342CC"/>
    <w:rsid w:val="00D433C8"/>
    <w:rsid w:val="00D4683F"/>
    <w:rsid w:val="00D60697"/>
    <w:rsid w:val="00D92FD6"/>
    <w:rsid w:val="00DA3EB5"/>
    <w:rsid w:val="00DB7738"/>
    <w:rsid w:val="00DC02D8"/>
    <w:rsid w:val="00DC2378"/>
    <w:rsid w:val="00DC27DE"/>
    <w:rsid w:val="00DD275C"/>
    <w:rsid w:val="00E01C07"/>
    <w:rsid w:val="00E14B0D"/>
    <w:rsid w:val="00E444FD"/>
    <w:rsid w:val="00E65C79"/>
    <w:rsid w:val="00E71D59"/>
    <w:rsid w:val="00E76269"/>
    <w:rsid w:val="00E9193B"/>
    <w:rsid w:val="00E96C2E"/>
    <w:rsid w:val="00EA455A"/>
    <w:rsid w:val="00EA4A94"/>
    <w:rsid w:val="00EF7221"/>
    <w:rsid w:val="00F167A4"/>
    <w:rsid w:val="00F341A6"/>
    <w:rsid w:val="00F53E0C"/>
    <w:rsid w:val="00F64A2E"/>
    <w:rsid w:val="00F76616"/>
    <w:rsid w:val="00F85261"/>
    <w:rsid w:val="00F959EB"/>
    <w:rsid w:val="00FA2EA2"/>
    <w:rsid w:val="00FA32F2"/>
    <w:rsid w:val="00FA72B9"/>
    <w:rsid w:val="00FB65F9"/>
    <w:rsid w:val="00FB6F29"/>
    <w:rsid w:val="00FB720A"/>
    <w:rsid w:val="00FC21B5"/>
    <w:rsid w:val="00FF7FB5"/>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B0B"/>
    <w:rPr>
      <w:rFonts w:ascii="Calibri" w:eastAsia="Times New Roman" w:hAnsi="Calibri" w:cs="Times New Roman"/>
    </w:rPr>
  </w:style>
  <w:style w:type="paragraph" w:styleId="Ttulo7">
    <w:name w:val="heading 7"/>
    <w:basedOn w:val="Normal"/>
    <w:next w:val="Normal"/>
    <w:link w:val="Ttulo7Car"/>
    <w:qFormat/>
    <w:rsid w:val="00D03B0B"/>
    <w:pPr>
      <w:spacing w:after="0" w:line="240" w:lineRule="auto"/>
      <w:ind w:left="708"/>
      <w:outlineLvl w:val="6"/>
    </w:pPr>
    <w:rPr>
      <w:rFonts w:ascii="CG Times (W1)" w:hAnsi="CG Times (W1)"/>
      <w:i/>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D03B0B"/>
    <w:rPr>
      <w:rFonts w:ascii="CG Times (W1)" w:eastAsia="Times New Roman" w:hAnsi="CG Times (W1)" w:cs="Times New Roman"/>
      <w:i/>
      <w:sz w:val="20"/>
      <w:szCs w:val="20"/>
      <w:lang w:val="es-ES_tradnl" w:eastAsia="es-ES"/>
    </w:rPr>
  </w:style>
  <w:style w:type="paragraph" w:styleId="Piedepgina">
    <w:name w:val="footer"/>
    <w:basedOn w:val="Normal"/>
    <w:link w:val="PiedepginaCar"/>
    <w:rsid w:val="00D03B0B"/>
    <w:pPr>
      <w:tabs>
        <w:tab w:val="center" w:pos="4252"/>
        <w:tab w:val="right" w:pos="8504"/>
      </w:tabs>
      <w:spacing w:after="0" w:line="240" w:lineRule="auto"/>
    </w:pPr>
  </w:style>
  <w:style w:type="character" w:customStyle="1" w:styleId="PiedepginaCar">
    <w:name w:val="Pie de página Car"/>
    <w:basedOn w:val="Fuentedeprrafopredeter"/>
    <w:link w:val="Piedepgina"/>
    <w:rsid w:val="00D03B0B"/>
    <w:rPr>
      <w:rFonts w:ascii="Calibri" w:eastAsia="Times New Roman" w:hAnsi="Calibri" w:cs="Times New Roman"/>
    </w:rPr>
  </w:style>
  <w:style w:type="paragraph" w:styleId="Textoindependiente">
    <w:name w:val="Body Text"/>
    <w:basedOn w:val="Normal"/>
    <w:link w:val="TextoindependienteCar"/>
    <w:rsid w:val="00D03B0B"/>
    <w:pPr>
      <w:spacing w:after="0" w:line="240" w:lineRule="auto"/>
      <w:jc w:val="both"/>
    </w:pPr>
    <w:rPr>
      <w:rFonts w:ascii="Arial" w:hAnsi="Arial"/>
      <w:sz w:val="24"/>
      <w:szCs w:val="20"/>
      <w:lang w:val="es-ES_tradnl" w:eastAsia="es-ES"/>
    </w:rPr>
  </w:style>
  <w:style w:type="character" w:customStyle="1" w:styleId="TextoindependienteCar">
    <w:name w:val="Texto independiente Car"/>
    <w:basedOn w:val="Fuentedeprrafopredeter"/>
    <w:link w:val="Textoindependiente"/>
    <w:rsid w:val="00D03B0B"/>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D03B0B"/>
    <w:pPr>
      <w:spacing w:after="0" w:line="240" w:lineRule="auto"/>
      <w:ind w:left="426"/>
      <w:jc w:val="both"/>
    </w:pPr>
    <w:rPr>
      <w:rFonts w:ascii="Arial" w:hAnsi="Arial"/>
      <w:sz w:val="24"/>
      <w:szCs w:val="20"/>
      <w:lang w:eastAsia="es-ES"/>
    </w:rPr>
  </w:style>
  <w:style w:type="character" w:customStyle="1" w:styleId="SangradetextonormalCar">
    <w:name w:val="Sangría de texto normal Car"/>
    <w:basedOn w:val="Fuentedeprrafopredeter"/>
    <w:link w:val="Sangradetextonormal"/>
    <w:rsid w:val="00D03B0B"/>
    <w:rPr>
      <w:rFonts w:ascii="Arial" w:eastAsia="Times New Roman" w:hAnsi="Arial" w:cs="Times New Roman"/>
      <w:sz w:val="24"/>
      <w:szCs w:val="20"/>
      <w:lang w:eastAsia="es-ES"/>
    </w:rPr>
  </w:style>
  <w:style w:type="character" w:styleId="Nmerodepgina">
    <w:name w:val="page number"/>
    <w:basedOn w:val="Fuentedeprrafopredeter"/>
    <w:rsid w:val="00D03B0B"/>
    <w:rPr>
      <w:rFonts w:cs="Times New Roman"/>
    </w:rPr>
  </w:style>
  <w:style w:type="paragraph" w:styleId="Sinespaciado">
    <w:name w:val="No Spacing"/>
    <w:uiPriority w:val="1"/>
    <w:qFormat/>
    <w:rsid w:val="00D03B0B"/>
    <w:pPr>
      <w:spacing w:after="0" w:line="240" w:lineRule="auto"/>
    </w:pPr>
    <w:rPr>
      <w:rFonts w:ascii="Calibri" w:eastAsia="Times New Roman" w:hAnsi="Calibri" w:cs="Times New Roman"/>
    </w:rPr>
  </w:style>
  <w:style w:type="paragraph" w:styleId="Encabezado">
    <w:name w:val="header"/>
    <w:basedOn w:val="Normal"/>
    <w:link w:val="EncabezadoCar"/>
    <w:uiPriority w:val="99"/>
    <w:unhideWhenUsed/>
    <w:rsid w:val="00A70F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0F89"/>
    <w:rPr>
      <w:rFonts w:ascii="Calibri" w:eastAsia="Times New Roman" w:hAnsi="Calibri" w:cs="Times New Roman"/>
    </w:rPr>
  </w:style>
  <w:style w:type="paragraph" w:styleId="Prrafodelista">
    <w:name w:val="List Paragraph"/>
    <w:basedOn w:val="Normal"/>
    <w:uiPriority w:val="34"/>
    <w:qFormat/>
    <w:rsid w:val="00AF24DD"/>
    <w:pPr>
      <w:ind w:left="720"/>
      <w:contextualSpacing/>
    </w:pPr>
  </w:style>
  <w:style w:type="paragraph" w:customStyle="1" w:styleId="WW-Textoindependiente3">
    <w:name w:val="WW-Texto independiente 3"/>
    <w:basedOn w:val="Normal"/>
    <w:rsid w:val="00FB6F29"/>
    <w:pPr>
      <w:suppressAutoHyphens/>
      <w:spacing w:after="0" w:line="240" w:lineRule="auto"/>
      <w:jc w:val="both"/>
    </w:pPr>
    <w:rPr>
      <w:rFonts w:ascii="Arial" w:hAnsi="Arial"/>
      <w:szCs w:val="20"/>
      <w:lang w:val="es-ES_tradnl" w:eastAsia="es-ES"/>
    </w:rPr>
  </w:style>
  <w:style w:type="table" w:styleId="Tablaconcuadrcula">
    <w:name w:val="Table Grid"/>
    <w:basedOn w:val="Tablanormal"/>
    <w:rsid w:val="00FB6F29"/>
    <w:pPr>
      <w:spacing w:after="0" w:line="240" w:lineRule="auto"/>
    </w:pPr>
    <w:rPr>
      <w:rFonts w:ascii="Calibri" w:eastAsia="Calibri" w:hAnsi="Calibri" w:cs="Times New Roman"/>
      <w:sz w:val="20"/>
      <w:szCs w:val="20"/>
      <w:lang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439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39D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6559011">
      <w:bodyDiv w:val="1"/>
      <w:marLeft w:val="0"/>
      <w:marRight w:val="0"/>
      <w:marTop w:val="0"/>
      <w:marBottom w:val="0"/>
      <w:divBdr>
        <w:top w:val="none" w:sz="0" w:space="0" w:color="auto"/>
        <w:left w:val="none" w:sz="0" w:space="0" w:color="auto"/>
        <w:bottom w:val="none" w:sz="0" w:space="0" w:color="auto"/>
        <w:right w:val="none" w:sz="0" w:space="0" w:color="auto"/>
      </w:divBdr>
    </w:div>
    <w:div w:id="972372194">
      <w:bodyDiv w:val="1"/>
      <w:marLeft w:val="0"/>
      <w:marRight w:val="0"/>
      <w:marTop w:val="0"/>
      <w:marBottom w:val="0"/>
      <w:divBdr>
        <w:top w:val="none" w:sz="0" w:space="0" w:color="auto"/>
        <w:left w:val="none" w:sz="0" w:space="0" w:color="auto"/>
        <w:bottom w:val="none" w:sz="0" w:space="0" w:color="auto"/>
        <w:right w:val="none" w:sz="0" w:space="0" w:color="auto"/>
      </w:divBdr>
    </w:div>
    <w:div w:id="1044720378">
      <w:bodyDiv w:val="1"/>
      <w:marLeft w:val="0"/>
      <w:marRight w:val="0"/>
      <w:marTop w:val="0"/>
      <w:marBottom w:val="0"/>
      <w:divBdr>
        <w:top w:val="none" w:sz="0" w:space="0" w:color="auto"/>
        <w:left w:val="none" w:sz="0" w:space="0" w:color="auto"/>
        <w:bottom w:val="none" w:sz="0" w:space="0" w:color="auto"/>
        <w:right w:val="none" w:sz="0" w:space="0" w:color="auto"/>
      </w:divBdr>
    </w:div>
    <w:div w:id="1341155937">
      <w:bodyDiv w:val="1"/>
      <w:marLeft w:val="0"/>
      <w:marRight w:val="0"/>
      <w:marTop w:val="0"/>
      <w:marBottom w:val="0"/>
      <w:divBdr>
        <w:top w:val="none" w:sz="0" w:space="0" w:color="auto"/>
        <w:left w:val="none" w:sz="0" w:space="0" w:color="auto"/>
        <w:bottom w:val="none" w:sz="0" w:space="0" w:color="auto"/>
        <w:right w:val="none" w:sz="0" w:space="0" w:color="auto"/>
      </w:divBdr>
    </w:div>
    <w:div w:id="177925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Hoja_de_c_lculo_de_Microsoft_Office_Excel1.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1130</Words>
  <Characters>6218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snavarro</dc:creator>
  <cp:lastModifiedBy>fnavas</cp:lastModifiedBy>
  <cp:revision>3</cp:revision>
  <cp:lastPrinted>2011-12-13T22:06:00Z</cp:lastPrinted>
  <dcterms:created xsi:type="dcterms:W3CDTF">2011-12-13T22:05:00Z</dcterms:created>
  <dcterms:modified xsi:type="dcterms:W3CDTF">2011-12-13T22:06:00Z</dcterms:modified>
</cp:coreProperties>
</file>